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68032AB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3546B">
        <w:t>103-e</w:t>
      </w:r>
      <w:r w:rsidRPr="00CE0424">
        <w:tab/>
      </w:r>
      <w:r w:rsidRPr="00C85CF6">
        <w:rPr>
          <w:sz w:val="32"/>
          <w:szCs w:val="32"/>
        </w:rPr>
        <w:t xml:space="preserve">Tdoc </w:t>
      </w:r>
      <w:r w:rsidR="00091557" w:rsidRPr="00C85CF6">
        <w:rPr>
          <w:sz w:val="32"/>
          <w:szCs w:val="32"/>
        </w:rPr>
        <w:t>R</w:t>
      </w:r>
      <w:r w:rsidR="008F1C4E" w:rsidRPr="00C85CF6">
        <w:rPr>
          <w:sz w:val="32"/>
          <w:szCs w:val="32"/>
        </w:rPr>
        <w:t>1</w:t>
      </w:r>
      <w:r w:rsidR="00091557" w:rsidRPr="00C85CF6">
        <w:rPr>
          <w:sz w:val="32"/>
          <w:szCs w:val="32"/>
        </w:rPr>
        <w:t>-</w:t>
      </w:r>
      <w:r w:rsidR="00D94D39" w:rsidRPr="00C85CF6">
        <w:rPr>
          <w:sz w:val="32"/>
          <w:szCs w:val="32"/>
        </w:rPr>
        <w:t>20</w:t>
      </w:r>
      <w:r w:rsidR="00C85CF6">
        <w:rPr>
          <w:sz w:val="32"/>
          <w:szCs w:val="32"/>
        </w:rPr>
        <w:t>0</w:t>
      </w:r>
      <w:r w:rsidR="004A53A9" w:rsidRPr="00C85CF6">
        <w:rPr>
          <w:sz w:val="32"/>
          <w:szCs w:val="32"/>
        </w:rPr>
        <w:t>7980</w:t>
      </w:r>
    </w:p>
    <w:p w14:paraId="0CE7B7E6" w14:textId="4B371B6D" w:rsidR="00E90E49" w:rsidRPr="00CE0424" w:rsidRDefault="00D94D39" w:rsidP="00311702">
      <w:pPr>
        <w:pStyle w:val="3GPPHeader"/>
      </w:pPr>
      <w:r>
        <w:t>E-Meeting</w:t>
      </w:r>
      <w:r w:rsidR="0083546B">
        <w:t>, October 26</w:t>
      </w:r>
      <w:r w:rsidR="0083546B" w:rsidRPr="0083546B">
        <w:rPr>
          <w:vertAlign w:val="superscript"/>
        </w:rPr>
        <w:t>th</w:t>
      </w:r>
      <w:r w:rsidR="0083546B">
        <w:t xml:space="preserve"> – November 13</w:t>
      </w:r>
      <w:r w:rsidR="0083546B" w:rsidRPr="0083546B">
        <w:rPr>
          <w:vertAlign w:val="superscript"/>
        </w:rPr>
        <w:t>th</w:t>
      </w:r>
      <w:r>
        <w:t xml:space="preserve">, </w:t>
      </w:r>
      <w:r w:rsidR="0083546B">
        <w:t>2020</w:t>
      </w:r>
    </w:p>
    <w:p w14:paraId="3086AC07" w14:textId="77777777" w:rsidR="00E90E49" w:rsidRPr="00CE0424" w:rsidRDefault="00E90E49" w:rsidP="00357380">
      <w:pPr>
        <w:pStyle w:val="3GPPHeader"/>
      </w:pPr>
    </w:p>
    <w:p w14:paraId="3982483C" w14:textId="3D786B00" w:rsidR="00E90E49" w:rsidRPr="00A0083D" w:rsidRDefault="00E90E49" w:rsidP="00311702">
      <w:pPr>
        <w:pStyle w:val="3GPPHeader"/>
        <w:rPr>
          <w:sz w:val="22"/>
        </w:rPr>
      </w:pPr>
      <w:r w:rsidRPr="00A0083D">
        <w:rPr>
          <w:sz w:val="22"/>
        </w:rPr>
        <w:t>Agenda Item:</w:t>
      </w:r>
      <w:r w:rsidRPr="00A0083D">
        <w:rPr>
          <w:sz w:val="22"/>
        </w:rPr>
        <w:tab/>
      </w:r>
      <w:r w:rsidR="00D94D39" w:rsidRPr="00A0083D">
        <w:rPr>
          <w:sz w:val="22"/>
        </w:rPr>
        <w:t>7.2.2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9F49019" w:rsidR="00E90E49" w:rsidRPr="00CE0424" w:rsidRDefault="003D3C45" w:rsidP="00D94D39">
      <w:pPr>
        <w:pStyle w:val="3GPPHeader"/>
        <w:ind w:left="1710" w:hanging="1710"/>
        <w:rPr>
          <w:sz w:val="22"/>
        </w:rPr>
      </w:pPr>
      <w:r>
        <w:rPr>
          <w:sz w:val="22"/>
        </w:rPr>
        <w:t>Title:</w:t>
      </w:r>
      <w:r w:rsidR="00E90E49" w:rsidRPr="00CE0424">
        <w:rPr>
          <w:sz w:val="22"/>
        </w:rPr>
        <w:tab/>
      </w:r>
      <w:bookmarkStart w:id="0" w:name="_GoBack"/>
      <w:bookmarkEnd w:id="0"/>
      <w:r w:rsidR="00EE149E">
        <w:rPr>
          <w:sz w:val="22"/>
        </w:rPr>
        <w:t>Channel Access Procedures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D94D39">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6064DE86" w:rsidR="00477768" w:rsidRPr="00CE0424" w:rsidRDefault="002E7AF5" w:rsidP="00CE0424">
      <w:pPr>
        <w:pStyle w:val="BodyText"/>
      </w:pPr>
      <w:r>
        <w:t>This contribution contains corrections to Channel Access Procedures under the Rel-16 NR-U maintenance agenda item.</w:t>
      </w:r>
    </w:p>
    <w:p w14:paraId="619FBE3B" w14:textId="6D500EA3" w:rsidR="005564BD" w:rsidRPr="005564BD" w:rsidRDefault="00230D18" w:rsidP="005564BD">
      <w:pPr>
        <w:pStyle w:val="Heading1"/>
      </w:pPr>
      <w:bookmarkStart w:id="1" w:name="_Ref178064866"/>
      <w:r>
        <w:t>2</w:t>
      </w:r>
      <w:r>
        <w:tab/>
      </w:r>
      <w:bookmarkEnd w:id="1"/>
      <w:r w:rsidR="008342A0">
        <w:t>Indication of channel access procedures</w:t>
      </w:r>
    </w:p>
    <w:p w14:paraId="460FA7A8" w14:textId="2B8AE9E2" w:rsidR="005564BD" w:rsidRPr="005564BD" w:rsidRDefault="005564BD" w:rsidP="005564BD">
      <w:pPr>
        <w:pStyle w:val="Heading2"/>
      </w:pPr>
      <w:r>
        <w:t>2.1</w:t>
      </w:r>
      <w:r>
        <w:tab/>
        <w:t>Indication for random access procedures</w:t>
      </w:r>
    </w:p>
    <w:p w14:paraId="7D94DB7D" w14:textId="5FFE1BEA" w:rsidR="004D38F5" w:rsidRDefault="004D38F5" w:rsidP="005B66CD">
      <w:pPr>
        <w:rPr>
          <w:lang w:val="en-GB" w:eastAsia="ja-JP"/>
        </w:rPr>
      </w:pPr>
      <w:r>
        <w:rPr>
          <w:lang w:val="en-GB" w:eastAsia="ja-JP"/>
        </w:rPr>
        <w:t xml:space="preserve">In 38.213, Clause 8.2 and 8.2A </w:t>
      </w:r>
      <w:r w:rsidR="00DF0276">
        <w:rPr>
          <w:lang w:val="en-GB" w:eastAsia="ja-JP"/>
        </w:rPr>
        <w:t xml:space="preserve">corresponding to random access procedures Type 1 and Type 2, respectively, </w:t>
      </w:r>
      <w:r w:rsidR="00446E69">
        <w:rPr>
          <w:lang w:val="en-GB" w:eastAsia="ja-JP"/>
        </w:rPr>
        <w:t xml:space="preserve">describes a </w:t>
      </w:r>
      <w:r w:rsidR="00BC2CD8">
        <w:rPr>
          <w:lang w:val="en-GB" w:eastAsia="ja-JP"/>
        </w:rPr>
        <w:t xml:space="preserve">2-bits </w:t>
      </w:r>
      <w:r w:rsidR="00EC445A">
        <w:rPr>
          <w:lang w:val="en-GB" w:eastAsia="ja-JP"/>
        </w:rPr>
        <w:t xml:space="preserve">field in RAR </w:t>
      </w:r>
      <w:r w:rsidR="00251B98">
        <w:rPr>
          <w:lang w:val="en-GB" w:eastAsia="ja-JP"/>
        </w:rPr>
        <w:t xml:space="preserve">UL grant </w:t>
      </w:r>
      <w:r w:rsidR="003D3FF1">
        <w:rPr>
          <w:lang w:val="en-GB" w:eastAsia="ja-JP"/>
        </w:rPr>
        <w:t xml:space="preserve">that </w:t>
      </w:r>
      <w:r w:rsidR="00C82F5A">
        <w:rPr>
          <w:lang w:val="en-GB" w:eastAsia="ja-JP"/>
        </w:rPr>
        <w:t>is used to determine</w:t>
      </w:r>
      <w:r w:rsidR="003168EE">
        <w:rPr>
          <w:lang w:val="en-GB" w:eastAsia="ja-JP"/>
        </w:rPr>
        <w:t xml:space="preserve"> the corresponding channel access procedures and CP exten</w:t>
      </w:r>
      <w:r w:rsidR="002E0ABB">
        <w:rPr>
          <w:lang w:val="en-GB" w:eastAsia="ja-JP"/>
        </w:rPr>
        <w:t>sion</w:t>
      </w:r>
      <w:r w:rsidR="00A9043C">
        <w:rPr>
          <w:lang w:val="en-GB" w:eastAsia="ja-JP"/>
        </w:rPr>
        <w:t xml:space="preserve"> as shown in Appendix section 5.1</w:t>
      </w:r>
      <w:r w:rsidR="002E0ABB">
        <w:rPr>
          <w:lang w:val="en-GB" w:eastAsia="ja-JP"/>
        </w:rPr>
        <w:t xml:space="preserve">. </w:t>
      </w:r>
      <w:r w:rsidR="0095019A">
        <w:rPr>
          <w:lang w:val="en-GB" w:eastAsia="ja-JP"/>
        </w:rPr>
        <w:t xml:space="preserve">However, it is not clear how </w:t>
      </w:r>
      <w:r w:rsidR="0095019A" w:rsidRPr="00243FF6">
        <w:rPr>
          <w:i/>
          <w:iCs/>
          <w:lang w:val="en-GB" w:eastAsia="ja-JP"/>
        </w:rPr>
        <w:t>to determine</w:t>
      </w:r>
      <w:r w:rsidR="0095019A">
        <w:rPr>
          <w:lang w:val="en-GB" w:eastAsia="ja-JP"/>
        </w:rPr>
        <w:t xml:space="preserve"> the corresponding channel access procedure and CP extension</w:t>
      </w:r>
      <w:r w:rsidR="0065091A">
        <w:rPr>
          <w:lang w:val="en-GB" w:eastAsia="ja-JP"/>
        </w:rPr>
        <w:t xml:space="preserve"> </w:t>
      </w:r>
      <w:r w:rsidR="005B4D13">
        <w:rPr>
          <w:lang w:val="en-GB" w:eastAsia="ja-JP"/>
        </w:rPr>
        <w:t>from</w:t>
      </w:r>
      <w:r w:rsidR="0065091A">
        <w:rPr>
          <w:lang w:val="en-GB" w:eastAsia="ja-JP"/>
        </w:rPr>
        <w:t xml:space="preserve"> </w:t>
      </w:r>
      <w:r w:rsidR="00C147EE">
        <w:rPr>
          <w:lang w:val="en-GB" w:eastAsia="ja-JP"/>
        </w:rPr>
        <w:t>TS37.213</w:t>
      </w:r>
      <w:r w:rsidR="0095019A">
        <w:rPr>
          <w:lang w:val="en-GB" w:eastAsia="ja-JP"/>
        </w:rPr>
        <w:t>.</w:t>
      </w:r>
      <w:r w:rsidR="00696C5F">
        <w:rPr>
          <w:lang w:val="en-GB" w:eastAsia="ja-JP"/>
        </w:rPr>
        <w:t xml:space="preserve"> </w:t>
      </w:r>
      <w:r w:rsidR="0095019A">
        <w:rPr>
          <w:lang w:val="en-GB" w:eastAsia="ja-JP"/>
        </w:rPr>
        <w:t>The reason is that t</w:t>
      </w:r>
      <w:r w:rsidR="00EE4238">
        <w:rPr>
          <w:lang w:val="en-GB" w:eastAsia="ja-JP"/>
        </w:rPr>
        <w:t xml:space="preserve">he 2-bits is an entry to </w:t>
      </w:r>
      <w:r w:rsidR="001A5091">
        <w:rPr>
          <w:lang w:val="en-GB" w:eastAsia="ja-JP"/>
        </w:rPr>
        <w:t>a row in a table i</w:t>
      </w:r>
      <w:r w:rsidR="009B678B">
        <w:rPr>
          <w:lang w:val="en-GB" w:eastAsia="ja-JP"/>
        </w:rPr>
        <w:t>n</w:t>
      </w:r>
      <w:r w:rsidR="00EE4238">
        <w:rPr>
          <w:lang w:val="en-GB" w:eastAsia="ja-JP"/>
        </w:rPr>
        <w:t xml:space="preserve"> T</w:t>
      </w:r>
      <w:r w:rsidR="009B678B">
        <w:rPr>
          <w:lang w:val="en-GB" w:eastAsia="ja-JP"/>
        </w:rPr>
        <w:t>S</w:t>
      </w:r>
      <w:r w:rsidR="00EE4238">
        <w:rPr>
          <w:lang w:val="en-GB" w:eastAsia="ja-JP"/>
        </w:rPr>
        <w:t xml:space="preserve"> 38.212</w:t>
      </w:r>
      <w:r w:rsidR="009B678B">
        <w:rPr>
          <w:lang w:val="en-GB" w:eastAsia="ja-JP"/>
        </w:rPr>
        <w:t xml:space="preserve"> where the UE can determine the applicable channel access type </w:t>
      </w:r>
      <w:r w:rsidR="008203D7">
        <w:rPr>
          <w:lang w:val="en-GB" w:eastAsia="ja-JP"/>
        </w:rPr>
        <w:t xml:space="preserve">and CP extension and </w:t>
      </w:r>
      <w:r w:rsidR="00E038A0">
        <w:rPr>
          <w:lang w:val="en-GB" w:eastAsia="ja-JP"/>
        </w:rPr>
        <w:t xml:space="preserve">follow the corresponding procedures for channel access </w:t>
      </w:r>
      <w:r w:rsidR="00F25B85">
        <w:rPr>
          <w:lang w:val="en-GB" w:eastAsia="ja-JP"/>
        </w:rPr>
        <w:t>and CP extension as described in 37.213 and 38.211</w:t>
      </w:r>
      <w:r w:rsidR="0089152C">
        <w:rPr>
          <w:lang w:val="en-GB" w:eastAsia="ja-JP"/>
        </w:rPr>
        <w:t xml:space="preserve">, respectively. </w:t>
      </w:r>
    </w:p>
    <w:p w14:paraId="1C15D129" w14:textId="248FA1DA" w:rsidR="00236902" w:rsidRDefault="005805C7" w:rsidP="005B66CD">
      <w:pPr>
        <w:rPr>
          <w:lang w:val="en-GB" w:eastAsia="ja-JP"/>
        </w:rPr>
      </w:pPr>
      <w:r>
        <w:rPr>
          <w:lang w:val="en-GB" w:eastAsia="ja-JP"/>
        </w:rPr>
        <w:t>Therefore, we prop</w:t>
      </w:r>
      <w:r w:rsidR="006B6CA1">
        <w:rPr>
          <w:lang w:val="en-GB" w:eastAsia="ja-JP"/>
        </w:rPr>
        <w:t xml:space="preserve">ose to adopt the following changes in </w:t>
      </w:r>
      <w:r w:rsidR="005564BD">
        <w:rPr>
          <w:lang w:val="en-GB" w:eastAsia="ja-JP"/>
        </w:rPr>
        <w:t>38.213.</w:t>
      </w:r>
    </w:p>
    <w:p w14:paraId="6F3370AF" w14:textId="68F26505" w:rsidR="005564BD" w:rsidRPr="00EF42D5" w:rsidRDefault="003B6CBE" w:rsidP="005564BD">
      <w:pPr>
        <w:pStyle w:val="Proposal"/>
        <w:rPr>
          <w:lang w:val="en-GB"/>
        </w:rPr>
      </w:pPr>
      <w:bookmarkStart w:id="2" w:name="_Toc53776174"/>
      <w:r>
        <w:rPr>
          <w:lang w:val="en-GB"/>
        </w:rPr>
        <w:t xml:space="preserve">Adopt the following changes in </w:t>
      </w:r>
      <w:r w:rsidR="001B2903">
        <w:rPr>
          <w:lang w:val="en-GB"/>
        </w:rPr>
        <w:t>Clause 8.2 and Clause 8.2A of TS38.213</w:t>
      </w:r>
      <w:r w:rsidR="00767444">
        <w:rPr>
          <w:lang w:val="en-GB"/>
        </w:rPr>
        <w:t xml:space="preserve"> to </w:t>
      </w:r>
      <w:r w:rsidR="00E342BE">
        <w:rPr>
          <w:lang w:val="en-GB"/>
        </w:rPr>
        <w:t>determin</w:t>
      </w:r>
      <w:r w:rsidR="00EE22F7">
        <w:rPr>
          <w:lang w:val="en-GB"/>
        </w:rPr>
        <w:t xml:space="preserve">e </w:t>
      </w:r>
      <w:r w:rsidR="00EF42D5">
        <w:rPr>
          <w:lang w:val="en-GB"/>
        </w:rPr>
        <w:t xml:space="preserve">the indicated </w:t>
      </w:r>
      <w:r w:rsidR="00BE6DA2">
        <w:rPr>
          <w:lang w:val="en-GB"/>
        </w:rPr>
        <w:t>channel access procedures and CP ex</w:t>
      </w:r>
      <w:r w:rsidR="008F76B2">
        <w:rPr>
          <w:lang w:val="en-GB"/>
        </w:rPr>
        <w:t xml:space="preserve">tension </w:t>
      </w:r>
      <w:r w:rsidR="00EF42D5">
        <w:rPr>
          <w:lang w:val="en-GB"/>
        </w:rPr>
        <w:t>for random access procedures.</w:t>
      </w:r>
      <w:bookmarkEnd w:id="2"/>
    </w:p>
    <w:tbl>
      <w:tblPr>
        <w:tblStyle w:val="TableGrid"/>
        <w:tblW w:w="0" w:type="auto"/>
        <w:tblLook w:val="04A0" w:firstRow="1" w:lastRow="0" w:firstColumn="1" w:lastColumn="0" w:noHBand="0" w:noVBand="1"/>
      </w:tblPr>
      <w:tblGrid>
        <w:gridCol w:w="9629"/>
      </w:tblGrid>
      <w:tr w:rsidR="005564BD" w14:paraId="32590A3A" w14:textId="77777777" w:rsidTr="00C518ED">
        <w:tc>
          <w:tcPr>
            <w:tcW w:w="9629" w:type="dxa"/>
          </w:tcPr>
          <w:p w14:paraId="79CB3E4A" w14:textId="175E2988" w:rsidR="00300181" w:rsidRPr="00BA17FF" w:rsidRDefault="00300181" w:rsidP="00300181">
            <w:pPr>
              <w:pStyle w:val="Heading2"/>
              <w:ind w:left="850" w:hanging="850"/>
              <w:outlineLvl w:val="1"/>
              <w:rPr>
                <w:rFonts w:eastAsia="SimSun"/>
                <w:sz w:val="22"/>
                <w:szCs w:val="16"/>
              </w:rPr>
            </w:pPr>
            <w:r w:rsidRPr="00BA17FF">
              <w:rPr>
                <w:rFonts w:ascii="Times New Roman" w:hAnsi="Times New Roman"/>
                <w:color w:val="FF0000"/>
                <w:sz w:val="22"/>
                <w:szCs w:val="16"/>
              </w:rPr>
              <w:lastRenderedPageBreak/>
              <w:t>===============&lt;Start of Text Proposal for TS 38.21</w:t>
            </w:r>
            <w:r w:rsidR="007B41CF">
              <w:rPr>
                <w:rFonts w:ascii="Times New Roman" w:hAnsi="Times New Roman"/>
                <w:color w:val="FF0000"/>
                <w:sz w:val="22"/>
                <w:szCs w:val="16"/>
              </w:rPr>
              <w:t>3</w:t>
            </w:r>
            <w:r w:rsidR="00BA17FF" w:rsidRPr="00BA17FF">
              <w:rPr>
                <w:rFonts w:ascii="Times New Roman" w:hAnsi="Times New Roman"/>
                <w:color w:val="FF0000"/>
                <w:sz w:val="22"/>
                <w:szCs w:val="16"/>
              </w:rPr>
              <w:t>&gt;=====</w:t>
            </w:r>
            <w:r w:rsidR="00BA17FF">
              <w:rPr>
                <w:rFonts w:ascii="Times New Roman" w:hAnsi="Times New Roman"/>
                <w:color w:val="FF0000"/>
                <w:sz w:val="22"/>
                <w:szCs w:val="16"/>
              </w:rPr>
              <w:t>=============</w:t>
            </w:r>
            <w:r w:rsidR="00BA17FF" w:rsidRPr="00BA17FF">
              <w:rPr>
                <w:rFonts w:ascii="Times New Roman" w:hAnsi="Times New Roman"/>
                <w:color w:val="FF0000"/>
                <w:sz w:val="22"/>
                <w:szCs w:val="16"/>
              </w:rPr>
              <w:t>====</w:t>
            </w:r>
          </w:p>
          <w:p w14:paraId="2376D3E6" w14:textId="6D874767" w:rsidR="005564BD" w:rsidRDefault="005564BD" w:rsidP="00300181">
            <w:pPr>
              <w:pStyle w:val="Heading2"/>
              <w:ind w:left="850" w:hanging="850"/>
              <w:outlineLvl w:val="1"/>
              <w:rPr>
                <w:rFonts w:eastAsia="SimSun"/>
              </w:rPr>
            </w:pPr>
            <w:r>
              <w:rPr>
                <w:rFonts w:eastAsia="SimSun"/>
              </w:rPr>
              <w:t>8.2</w:t>
            </w:r>
            <w:r>
              <w:rPr>
                <w:rFonts w:eastAsia="SimSun"/>
              </w:rPr>
              <w:tab/>
              <w:t>Random access response - Type-1 random access procedure</w:t>
            </w:r>
          </w:p>
          <w:p w14:paraId="24E811EA" w14:textId="77777777" w:rsidR="005564BD" w:rsidRPr="00512260" w:rsidRDefault="005564BD" w:rsidP="005564BD">
            <w:pPr>
              <w:rPr>
                <w:rFonts w:ascii="Times New Roman" w:hAnsi="Times New Roman" w:cs="Times New Roman"/>
                <w:color w:val="FF0000"/>
                <w:lang w:eastAsia="zh-CN"/>
              </w:rPr>
            </w:pPr>
            <w:r>
              <w:rPr>
                <w:rFonts w:ascii="Times New Roman" w:hAnsi="Times New Roman" w:cs="Times New Roman"/>
                <w:color w:val="FF0000"/>
              </w:rPr>
              <w:t>===============&lt;Unchanged text omitted&gt;=============</w:t>
            </w:r>
          </w:p>
          <w:p w14:paraId="604F3766" w14:textId="3281CBC1" w:rsidR="005564BD" w:rsidRDefault="005564BD" w:rsidP="005B7F60">
            <w:pPr>
              <w:rPr>
                <w:rFonts w:eastAsiaTheme="minorEastAsia"/>
                <w:lang w:eastAsia="zh-CN"/>
              </w:rPr>
            </w:pPr>
            <w:r w:rsidRPr="002605CE">
              <w:rPr>
                <w:rFonts w:ascii="Times New Roman" w:eastAsiaTheme="minorEastAsia" w:hAnsi="Times New Roman" w:cs="Times New Roman"/>
                <w:lang w:eastAsia="zh-CN"/>
              </w:rPr>
              <w:t>The ChannelAccess-CPext field indicates a channel access type and CP extension for operation with shared spectrum channel access [15, TS 37.213]</w:t>
            </w:r>
            <w:r w:rsidR="00275E6B" w:rsidRPr="002605CE">
              <w:rPr>
                <w:rFonts w:ascii="Times New Roman" w:hAnsi="Times New Roman" w:cs="Times New Roman"/>
                <w:color w:val="FF0000"/>
                <w:u w:val="single"/>
                <w:lang w:eastAsia="zh-CN"/>
              </w:rPr>
              <w:t xml:space="preserve"> as defined in </w:t>
            </w:r>
            <w:r w:rsidR="00275E6B" w:rsidRPr="002605CE">
              <w:rPr>
                <w:rFonts w:ascii="Times New Roman" w:hAnsi="Times New Roman" w:cs="Times New Roman"/>
                <w:color w:val="FF0000"/>
                <w:u w:val="single"/>
              </w:rPr>
              <w:t xml:space="preserve">Table </w:t>
            </w:r>
            <w:r w:rsidR="00275E6B" w:rsidRPr="002605CE">
              <w:rPr>
                <w:rFonts w:ascii="Times New Roman" w:hAnsi="Times New Roman" w:cs="Times New Roman"/>
                <w:color w:val="FF0000"/>
                <w:u w:val="single"/>
                <w:lang w:eastAsia="zh-CN"/>
              </w:rPr>
              <w:t>7.3.1.1.1</w:t>
            </w:r>
            <w:r w:rsidR="00275E6B" w:rsidRPr="002605CE">
              <w:rPr>
                <w:rFonts w:ascii="Times New Roman" w:hAnsi="Times New Roman" w:cs="Times New Roman"/>
                <w:color w:val="FF0000"/>
                <w:u w:val="single"/>
              </w:rPr>
              <w:t>-4</w:t>
            </w:r>
            <w:r w:rsidR="002605CE" w:rsidRPr="002605CE">
              <w:rPr>
                <w:rFonts w:ascii="Times New Roman" w:hAnsi="Times New Roman" w:cs="Times New Roman"/>
                <w:color w:val="FF0000"/>
                <w:u w:val="single"/>
              </w:rPr>
              <w:t xml:space="preserve"> in TS 38.212</w:t>
            </w:r>
            <w:r w:rsidR="00275E6B" w:rsidRPr="002605CE">
              <w:rPr>
                <w:rFonts w:ascii="Times New Roman" w:hAnsi="Times New Roman" w:cs="Times New Roman"/>
                <w:color w:val="FF0000"/>
                <w:u w:val="single"/>
              </w:rPr>
              <w:t>.</w:t>
            </w:r>
          </w:p>
          <w:p w14:paraId="1B8A0176" w14:textId="66F0BEE1" w:rsidR="005564BD" w:rsidRPr="005564BD" w:rsidRDefault="005564BD" w:rsidP="00C518ED">
            <w:pPr>
              <w:rPr>
                <w:rFonts w:ascii="Times New Roman" w:hAnsi="Times New Roman" w:cs="Times New Roman"/>
                <w:color w:val="FF0000"/>
                <w:lang w:eastAsia="zh-CN"/>
              </w:rPr>
            </w:pPr>
            <w:r>
              <w:rPr>
                <w:rFonts w:ascii="Times New Roman" w:hAnsi="Times New Roman" w:cs="Times New Roman"/>
                <w:color w:val="FF0000"/>
              </w:rPr>
              <w:t>===============&lt;Unchanged text omitted&gt;=============</w:t>
            </w:r>
          </w:p>
          <w:p w14:paraId="0048BCFF" w14:textId="77777777" w:rsidR="005564BD" w:rsidRDefault="005564BD" w:rsidP="00C518ED">
            <w:pPr>
              <w:pStyle w:val="Heading2"/>
              <w:ind w:left="850" w:hanging="850"/>
              <w:outlineLvl w:val="1"/>
              <w:rPr>
                <w:rFonts w:eastAsia="SimSun"/>
              </w:rPr>
            </w:pPr>
            <w:r>
              <w:rPr>
                <w:rFonts w:eastAsia="SimSun"/>
              </w:rPr>
              <w:t>8.2A</w:t>
            </w:r>
            <w:r>
              <w:rPr>
                <w:rFonts w:eastAsia="SimSun"/>
              </w:rPr>
              <w:tab/>
              <w:t>Random access response - Type-2 random access procedure</w:t>
            </w:r>
          </w:p>
          <w:p w14:paraId="62406D97" w14:textId="77777777" w:rsidR="005564BD" w:rsidRPr="00512260" w:rsidRDefault="005564BD" w:rsidP="005564BD">
            <w:pPr>
              <w:rPr>
                <w:rFonts w:ascii="Times New Roman" w:hAnsi="Times New Roman" w:cs="Times New Roman"/>
                <w:color w:val="FF0000"/>
                <w:lang w:eastAsia="zh-CN"/>
              </w:rPr>
            </w:pPr>
            <w:r>
              <w:rPr>
                <w:rFonts w:ascii="Times New Roman" w:hAnsi="Times New Roman" w:cs="Times New Roman"/>
                <w:color w:val="FF0000"/>
              </w:rPr>
              <w:t>===============&lt;Unchanged text omitted&gt;=============</w:t>
            </w:r>
          </w:p>
          <w:p w14:paraId="44917F0A" w14:textId="5729A1B2" w:rsidR="005564BD" w:rsidRDefault="005564BD" w:rsidP="00C518ED">
            <w:pPr>
              <w:pStyle w:val="B2"/>
            </w:pPr>
            <w:r w:rsidRPr="002605CE">
              <w:t>-</w:t>
            </w:r>
            <w:r w:rsidRPr="002605CE">
              <w:tab/>
              <w:t>for operation with shared spectrum channel access, a channel access type and CP extension [15, TS 37.213] for a PUCCH transmission is indicated by a ChannelAccess-CPext field in the successRAR</w:t>
            </w:r>
            <w:r w:rsidR="00275E6B" w:rsidRPr="002605CE">
              <w:t xml:space="preserve"> </w:t>
            </w:r>
            <w:r w:rsidR="00275E6B" w:rsidRPr="002605CE">
              <w:rPr>
                <w:color w:val="FF0000"/>
                <w:u w:val="single"/>
              </w:rPr>
              <w:t xml:space="preserve">as defined </w:t>
            </w:r>
            <w:r w:rsidR="00F12590" w:rsidRPr="002605CE">
              <w:rPr>
                <w:color w:val="FF0000"/>
                <w:u w:val="single"/>
              </w:rPr>
              <w:t xml:space="preserve">in Table </w:t>
            </w:r>
            <w:r w:rsidR="0056411A" w:rsidRPr="002605CE">
              <w:rPr>
                <w:color w:val="FF0000"/>
                <w:u w:val="single"/>
              </w:rPr>
              <w:t>7.3.1.1.1-4 in TS</w:t>
            </w:r>
            <w:r w:rsidR="002605CE" w:rsidRPr="002605CE">
              <w:rPr>
                <w:color w:val="FF0000"/>
                <w:u w:val="single"/>
              </w:rPr>
              <w:t xml:space="preserve"> 38.212</w:t>
            </w:r>
            <w:r w:rsidR="0056411A" w:rsidRPr="002605CE">
              <w:rPr>
                <w:color w:val="FF0000"/>
                <w:u w:val="single"/>
              </w:rPr>
              <w:t>.</w:t>
            </w:r>
            <w:r w:rsidRPr="0056411A">
              <w:rPr>
                <w:color w:val="FF0000"/>
              </w:rPr>
              <w:t xml:space="preserve"> </w:t>
            </w:r>
          </w:p>
          <w:p w14:paraId="140C2E4D" w14:textId="06CD960B" w:rsidR="005564BD" w:rsidRPr="00977F9C" w:rsidRDefault="00BA17FF" w:rsidP="00C518ED">
            <w:pPr>
              <w:rPr>
                <w:lang w:eastAsia="ja-JP"/>
              </w:rPr>
            </w:pPr>
            <w:r w:rsidRPr="00BA17FF">
              <w:rPr>
                <w:rFonts w:ascii="Times New Roman" w:hAnsi="Times New Roman" w:cs="Times New Roman"/>
                <w:color w:val="FF0000"/>
                <w:szCs w:val="16"/>
              </w:rPr>
              <w:t>===============&lt;</w:t>
            </w:r>
            <w:r>
              <w:rPr>
                <w:rFonts w:ascii="Times New Roman" w:hAnsi="Times New Roman"/>
                <w:color w:val="FF0000"/>
                <w:szCs w:val="16"/>
              </w:rPr>
              <w:t xml:space="preserve">End </w:t>
            </w:r>
            <w:r w:rsidRPr="00BA17FF">
              <w:rPr>
                <w:rFonts w:ascii="Times New Roman" w:hAnsi="Times New Roman"/>
                <w:color w:val="FF0000"/>
                <w:szCs w:val="16"/>
              </w:rPr>
              <w:t>of Text Proposal for TS 38.21</w:t>
            </w:r>
            <w:r w:rsidR="007B41CF">
              <w:rPr>
                <w:rFonts w:ascii="Times New Roman" w:hAnsi="Times New Roman"/>
                <w:color w:val="FF0000"/>
                <w:szCs w:val="16"/>
              </w:rPr>
              <w:t>3</w:t>
            </w:r>
            <w:r w:rsidRPr="00BA17FF">
              <w:rPr>
                <w:rFonts w:ascii="Times New Roman" w:hAnsi="Times New Roman"/>
                <w:color w:val="FF0000"/>
                <w:szCs w:val="16"/>
              </w:rPr>
              <w:t>&gt;=====</w:t>
            </w:r>
            <w:r>
              <w:rPr>
                <w:rFonts w:ascii="Times New Roman" w:hAnsi="Times New Roman"/>
                <w:color w:val="FF0000"/>
                <w:szCs w:val="16"/>
              </w:rPr>
              <w:t>=============</w:t>
            </w:r>
            <w:r w:rsidRPr="00BA17FF">
              <w:rPr>
                <w:rFonts w:ascii="Times New Roman" w:hAnsi="Times New Roman"/>
                <w:color w:val="FF0000"/>
                <w:szCs w:val="16"/>
              </w:rPr>
              <w:t>====</w:t>
            </w:r>
          </w:p>
        </w:tc>
      </w:tr>
    </w:tbl>
    <w:p w14:paraId="1CEA2D23" w14:textId="77777777" w:rsidR="005564BD" w:rsidRPr="0006129B" w:rsidRDefault="005564BD" w:rsidP="005564BD">
      <w:pPr>
        <w:rPr>
          <w:lang w:val="en-GB" w:eastAsia="ja-JP"/>
        </w:rPr>
      </w:pPr>
    </w:p>
    <w:p w14:paraId="60123794" w14:textId="2118780E" w:rsidR="004000E8" w:rsidRDefault="008342A0" w:rsidP="008342A0">
      <w:pPr>
        <w:pStyle w:val="Heading2"/>
      </w:pPr>
      <w:r>
        <w:t>2.2</w:t>
      </w:r>
      <w:r w:rsidR="0016013E">
        <w:tab/>
      </w:r>
      <w:r w:rsidR="006659B2">
        <w:t xml:space="preserve">Indication for semi-static channel </w:t>
      </w:r>
      <w:r>
        <w:t>access mode</w:t>
      </w:r>
    </w:p>
    <w:p w14:paraId="30E59452" w14:textId="6F363CCA" w:rsidR="00A322B6" w:rsidRPr="00AB7F51" w:rsidRDefault="001E3CA0" w:rsidP="00A0083D">
      <w:pPr>
        <w:pStyle w:val="ListParagraph"/>
        <w:ind w:left="0"/>
        <w:rPr>
          <w:rFonts w:ascii="Arial" w:eastAsia="Times New Roman" w:hAnsi="Arial" w:cs="Arial"/>
          <w:sz w:val="20"/>
          <w:szCs w:val="20"/>
          <w:lang w:val="en-US"/>
        </w:rPr>
      </w:pPr>
      <w:r w:rsidRPr="00AB7F51">
        <w:rPr>
          <w:rFonts w:ascii="Arial" w:eastAsia="Times New Roman" w:hAnsi="Arial" w:cs="Arial"/>
          <w:sz w:val="20"/>
          <w:szCs w:val="20"/>
          <w:lang w:val="en-US"/>
        </w:rPr>
        <w:t>Th</w:t>
      </w:r>
      <w:r w:rsidR="00A322B6" w:rsidRPr="00AB7F51">
        <w:rPr>
          <w:rFonts w:ascii="Arial" w:eastAsia="Times New Roman" w:hAnsi="Arial" w:cs="Arial"/>
          <w:sz w:val="20"/>
          <w:szCs w:val="20"/>
          <w:lang w:val="en-US"/>
        </w:rPr>
        <w:t>e following agreement was made in RAN1#</w:t>
      </w:r>
      <w:r w:rsidR="00C127F4" w:rsidRPr="00AB7F51">
        <w:rPr>
          <w:rFonts w:ascii="Arial" w:eastAsia="Times New Roman" w:hAnsi="Arial" w:cs="Arial"/>
          <w:sz w:val="20"/>
          <w:szCs w:val="20"/>
          <w:lang w:val="en-US"/>
        </w:rPr>
        <w:t>101-e meeting.</w:t>
      </w:r>
    </w:p>
    <w:p w14:paraId="7A041F6E" w14:textId="77777777" w:rsidR="00A322B6" w:rsidRPr="001E3CA0" w:rsidRDefault="00A322B6" w:rsidP="00A0083D">
      <w:pPr>
        <w:pStyle w:val="ListParagraph"/>
        <w:ind w:left="0"/>
        <w:rPr>
          <w:rFonts w:eastAsia="Times New Roman"/>
          <w:highlight w:val="green"/>
          <w:lang w:val="en-US"/>
        </w:rPr>
      </w:pPr>
    </w:p>
    <w:p w14:paraId="4D4BCBF2" w14:textId="5666D8F2" w:rsidR="00A0083D" w:rsidRPr="00AB7F51" w:rsidRDefault="00A0083D" w:rsidP="00A0083D">
      <w:pPr>
        <w:pStyle w:val="ListParagraph"/>
        <w:ind w:left="0"/>
        <w:rPr>
          <w:rFonts w:ascii="Times New Roman" w:eastAsia="Times New Roman" w:hAnsi="Times New Roman" w:cs="Times New Roman"/>
        </w:rPr>
      </w:pPr>
      <w:r w:rsidRPr="00AB7F51">
        <w:rPr>
          <w:rFonts w:ascii="Times New Roman" w:eastAsia="Times New Roman" w:hAnsi="Times New Roman" w:cs="Times New Roman"/>
          <w:highlight w:val="green"/>
        </w:rPr>
        <w:t>Agreement:</w:t>
      </w:r>
    </w:p>
    <w:p w14:paraId="6FDBCFCA" w14:textId="77777777" w:rsidR="00A0083D" w:rsidRPr="00AB7F51" w:rsidRDefault="00A0083D" w:rsidP="00A0083D">
      <w:pPr>
        <w:rPr>
          <w:rFonts w:ascii="Times New Roman" w:eastAsia="Times New Roman" w:hAnsi="Times New Roman" w:cs="Times New Roman"/>
        </w:rPr>
      </w:pPr>
      <w:r w:rsidRPr="00AB7F51">
        <w:rPr>
          <w:rFonts w:ascii="Times New Roman" w:eastAsia="Times New Roman" w:hAnsi="Times New Roman" w:cs="Times New Roman"/>
          <w:i/>
          <w:iCs/>
        </w:rPr>
        <w:t>ChannelAccess-CPext-CAPC</w:t>
      </w:r>
      <w:r w:rsidRPr="00AB7F51">
        <w:rPr>
          <w:rFonts w:ascii="Times New Roman" w:eastAsia="Times New Roman" w:hAnsi="Times New Roman" w:cs="Times New Roman"/>
        </w:rPr>
        <w:t xml:space="preserve"> and </w:t>
      </w:r>
      <w:r w:rsidRPr="00AB7F51">
        <w:rPr>
          <w:rFonts w:ascii="Times New Roman" w:eastAsia="Times New Roman" w:hAnsi="Times New Roman" w:cs="Times New Roman"/>
          <w:i/>
          <w:iCs/>
        </w:rPr>
        <w:t>ChannelAccess-CPext</w:t>
      </w:r>
      <w:r w:rsidRPr="00AB7F51">
        <w:rPr>
          <w:rFonts w:ascii="Times New Roman" w:eastAsia="Times New Roman" w:hAnsi="Times New Roman" w:cs="Times New Roman"/>
        </w:rPr>
        <w:t xml:space="preserve"> fields are applicable for DCI 0_1 and 1_1 respectively for FBE as well, though some combinations may not be valid for FBE and the UE does not expect to be configured with those combinations.</w:t>
      </w:r>
    </w:p>
    <w:p w14:paraId="5EBF6028" w14:textId="77777777" w:rsidR="00A0083D" w:rsidRPr="00AB7F51" w:rsidRDefault="00A0083D" w:rsidP="00A0083D">
      <w:pPr>
        <w:pStyle w:val="ListParagraph"/>
        <w:numPr>
          <w:ilvl w:val="0"/>
          <w:numId w:val="28"/>
        </w:numPr>
        <w:spacing w:line="240" w:lineRule="auto"/>
        <w:rPr>
          <w:rFonts w:ascii="Times New Roman" w:eastAsia="Times New Roman" w:hAnsi="Times New Roman" w:cs="Times New Roman"/>
        </w:rPr>
      </w:pPr>
      <w:r w:rsidRPr="00AB7F51">
        <w:rPr>
          <w:rFonts w:ascii="Times New Roman" w:eastAsia="Times New Roman" w:hAnsi="Times New Roman" w:cs="Times New Roman"/>
          <w:lang w:eastAsia="zh-CN"/>
        </w:rPr>
        <w:t>Discuss the need for related TPs in RAN1#102-e</w:t>
      </w:r>
    </w:p>
    <w:p w14:paraId="1C8D1E85" w14:textId="0EC6F57E" w:rsidR="00EE149E" w:rsidRDefault="00EE149E" w:rsidP="00EE149E">
      <w:pPr>
        <w:rPr>
          <w:lang w:val="x-none" w:eastAsia="ja-JP"/>
        </w:rPr>
      </w:pPr>
    </w:p>
    <w:p w14:paraId="56508FE3" w14:textId="5EB3CDA2" w:rsidR="002D2CF8" w:rsidRDefault="00C127F4" w:rsidP="00EE149E">
      <w:pPr>
        <w:rPr>
          <w:lang w:eastAsia="ja-JP"/>
        </w:rPr>
      </w:pPr>
      <w:r w:rsidRPr="00C127F4">
        <w:rPr>
          <w:lang w:eastAsia="ja-JP"/>
        </w:rPr>
        <w:t>As it was agreed, t</w:t>
      </w:r>
      <w:r>
        <w:rPr>
          <w:lang w:eastAsia="ja-JP"/>
        </w:rPr>
        <w:t>he discussion of related TPs took place in RAN1#102-</w:t>
      </w:r>
      <w:r w:rsidR="00255E42">
        <w:rPr>
          <w:lang w:eastAsia="ja-JP"/>
        </w:rPr>
        <w:t>e.</w:t>
      </w:r>
      <w:r w:rsidR="000E5EBB">
        <w:rPr>
          <w:lang w:eastAsia="ja-JP"/>
        </w:rPr>
        <w:t xml:space="preserve"> </w:t>
      </w:r>
      <w:r w:rsidR="0086056A">
        <w:rPr>
          <w:lang w:eastAsia="ja-JP"/>
        </w:rPr>
        <w:t>However</w:t>
      </w:r>
      <w:r w:rsidR="005C3BCD">
        <w:rPr>
          <w:lang w:eastAsia="ja-JP"/>
        </w:rPr>
        <w:t>,</w:t>
      </w:r>
      <w:r w:rsidR="0086056A">
        <w:rPr>
          <w:lang w:eastAsia="ja-JP"/>
        </w:rPr>
        <w:t xml:space="preserve"> the discussion </w:t>
      </w:r>
      <w:r w:rsidR="000E5EBB">
        <w:rPr>
          <w:lang w:eastAsia="ja-JP"/>
        </w:rPr>
        <w:t>was not conclusive summarized by the following</w:t>
      </w:r>
      <w:r w:rsidR="00C83017">
        <w:rPr>
          <w:lang w:eastAsia="ja-JP"/>
        </w:rPr>
        <w:t xml:space="preserve"> in R1-2007396</w:t>
      </w:r>
      <w:r w:rsidR="000E5EBB">
        <w:rPr>
          <w:lang w:eastAsia="ja-JP"/>
        </w:rPr>
        <w:t>:</w:t>
      </w:r>
    </w:p>
    <w:p w14:paraId="5A2949E0" w14:textId="77777777" w:rsidR="002D2CF8" w:rsidRPr="000E5EBB" w:rsidRDefault="002D2CF8" w:rsidP="000E5EBB">
      <w:pPr>
        <w:rPr>
          <w:rFonts w:asciiTheme="minorHAnsi" w:eastAsia="Malgun Gothic" w:hAnsiTheme="minorHAnsi"/>
          <w:lang w:eastAsia="ko-KR"/>
        </w:rPr>
      </w:pPr>
      <w:r w:rsidRPr="000E5EBB">
        <w:rPr>
          <w:rFonts w:eastAsia="Malgun Gothic"/>
          <w:b/>
          <w:bCs/>
          <w:highlight w:val="cyan"/>
          <w:u w:val="single"/>
          <w:lang w:eastAsia="ko-KR"/>
        </w:rPr>
        <w:t>FL Summary</w:t>
      </w:r>
      <w:r w:rsidRPr="000E5EBB">
        <w:rPr>
          <w:rFonts w:eastAsia="Malgun Gothic"/>
          <w:lang w:eastAsia="ko-KR"/>
        </w:rPr>
        <w:t>:</w:t>
      </w:r>
    </w:p>
    <w:p w14:paraId="61845C62" w14:textId="14F4CE8E" w:rsidR="002D2CF8" w:rsidRPr="002B40BF" w:rsidRDefault="002B40BF" w:rsidP="000E5EBB">
      <w:pPr>
        <w:pStyle w:val="ListParagraph"/>
        <w:numPr>
          <w:ilvl w:val="0"/>
          <w:numId w:val="24"/>
        </w:numPr>
        <w:rPr>
          <w:rFonts w:ascii="Times New Roman" w:hAnsi="Times New Roman" w:cs="Times New Roman"/>
          <w:sz w:val="20"/>
          <w:szCs w:val="20"/>
          <w:lang w:val="en-US" w:eastAsia="ja-JP"/>
        </w:rPr>
      </w:pPr>
      <w:r w:rsidRPr="002B40BF">
        <w:rPr>
          <w:rFonts w:ascii="Times New Roman" w:hAnsi="Times New Roman" w:cs="Times New Roman"/>
          <w:sz w:val="20"/>
          <w:szCs w:val="20"/>
          <w:lang w:val="en-US"/>
        </w:rPr>
        <w:t>W</w:t>
      </w:r>
      <w:r w:rsidR="002D2CF8" w:rsidRPr="002B40BF">
        <w:rPr>
          <w:rFonts w:ascii="Times New Roman" w:hAnsi="Times New Roman" w:cs="Times New Roman"/>
          <w:sz w:val="20"/>
          <w:szCs w:val="20"/>
        </w:rPr>
        <w:t>hile there is support for the change, there are also some concerns, as well as proposals for rewording. More discussion seems necessary.</w:t>
      </w:r>
    </w:p>
    <w:p w14:paraId="0330283B" w14:textId="77777777" w:rsidR="005C3BCD" w:rsidRDefault="005C3BCD" w:rsidP="000E5EBB">
      <w:pPr>
        <w:rPr>
          <w:lang w:eastAsia="ja-JP"/>
        </w:rPr>
      </w:pPr>
    </w:p>
    <w:p w14:paraId="2E6BEA21" w14:textId="38728C99" w:rsidR="00EF42D5" w:rsidRDefault="005C3BCD" w:rsidP="000E5EBB">
      <w:pPr>
        <w:rPr>
          <w:lang w:eastAsia="ja-JP"/>
        </w:rPr>
      </w:pPr>
      <w:r>
        <w:rPr>
          <w:lang w:eastAsia="ja-JP"/>
        </w:rPr>
        <w:t xml:space="preserve">The complication in the discussion </w:t>
      </w:r>
      <w:r w:rsidR="00CE65AB">
        <w:rPr>
          <w:lang w:eastAsia="ja-JP"/>
        </w:rPr>
        <w:t xml:space="preserve">originated from the effort </w:t>
      </w:r>
      <w:r w:rsidR="004E40B5">
        <w:rPr>
          <w:lang w:eastAsia="ja-JP"/>
        </w:rPr>
        <w:t xml:space="preserve">of </w:t>
      </w:r>
      <w:r w:rsidR="00483F6B">
        <w:rPr>
          <w:lang w:eastAsia="ja-JP"/>
        </w:rPr>
        <w:t xml:space="preserve">trying </w:t>
      </w:r>
      <w:r w:rsidR="003356DE" w:rsidRPr="00BD7F01">
        <w:rPr>
          <w:lang w:eastAsia="ja-JP"/>
        </w:rPr>
        <w:t>to</w:t>
      </w:r>
      <w:r w:rsidR="00CE65AB" w:rsidRPr="00BD7F01">
        <w:rPr>
          <w:lang w:eastAsia="ja-JP"/>
        </w:rPr>
        <w:t xml:space="preserve"> interpret the </w:t>
      </w:r>
      <w:r w:rsidR="005C0117" w:rsidRPr="00BD7F01">
        <w:rPr>
          <w:lang w:eastAsia="ja-JP"/>
        </w:rPr>
        <w:t xml:space="preserve">LBE </w:t>
      </w:r>
      <w:r w:rsidR="00CE65AB" w:rsidRPr="00BD7F01">
        <w:rPr>
          <w:lang w:eastAsia="ja-JP"/>
        </w:rPr>
        <w:t>LBT parameters</w:t>
      </w:r>
      <w:r w:rsidR="00BD7F01" w:rsidRPr="00BD7F01">
        <w:rPr>
          <w:lang w:eastAsia="ja-JP"/>
        </w:rPr>
        <w:t xml:space="preserve"> </w:t>
      </w:r>
      <w:r w:rsidR="00483F6B" w:rsidRPr="00BD7F01">
        <w:rPr>
          <w:lang w:eastAsia="ja-JP"/>
        </w:rPr>
        <w:t>for FBE</w:t>
      </w:r>
      <w:r w:rsidR="003356DE" w:rsidRPr="00BD7F01">
        <w:rPr>
          <w:lang w:eastAsia="ja-JP"/>
        </w:rPr>
        <w:t xml:space="preserve"> operation</w:t>
      </w:r>
      <w:r w:rsidR="005C0117">
        <w:rPr>
          <w:lang w:eastAsia="ja-JP"/>
        </w:rPr>
        <w:t xml:space="preserve"> where most of the</w:t>
      </w:r>
      <w:r w:rsidR="008F6C9D">
        <w:rPr>
          <w:lang w:eastAsia="ja-JP"/>
        </w:rPr>
        <w:t xml:space="preserve"> LBE parameters</w:t>
      </w:r>
      <w:r w:rsidR="00BD7F01" w:rsidRPr="00BD7F01">
        <w:rPr>
          <w:lang w:eastAsia="ja-JP"/>
        </w:rPr>
        <w:t xml:space="preserve"> </w:t>
      </w:r>
      <w:r w:rsidR="00BD7F01">
        <w:rPr>
          <w:lang w:eastAsia="ja-JP"/>
        </w:rPr>
        <w:t xml:space="preserve">as shown in tables in Appendix section 5.2 </w:t>
      </w:r>
      <w:r w:rsidR="008F6C9D">
        <w:rPr>
          <w:lang w:eastAsia="ja-JP"/>
        </w:rPr>
        <w:t>are either</w:t>
      </w:r>
      <w:r w:rsidR="005C0117">
        <w:rPr>
          <w:lang w:eastAsia="ja-JP"/>
        </w:rPr>
        <w:t xml:space="preserve"> irrelevant</w:t>
      </w:r>
      <w:r w:rsidR="00975A09">
        <w:rPr>
          <w:lang w:eastAsia="ja-JP"/>
        </w:rPr>
        <w:t xml:space="preserve"> or </w:t>
      </w:r>
      <w:r w:rsidR="008F6C9D">
        <w:rPr>
          <w:lang w:eastAsia="ja-JP"/>
        </w:rPr>
        <w:t xml:space="preserve">require considerable specification </w:t>
      </w:r>
      <w:r w:rsidR="003A4BA0">
        <w:rPr>
          <w:lang w:eastAsia="ja-JP"/>
        </w:rPr>
        <w:t>effort</w:t>
      </w:r>
      <w:r w:rsidR="005B66CD">
        <w:rPr>
          <w:lang w:eastAsia="ja-JP"/>
        </w:rPr>
        <w:t>s</w:t>
      </w:r>
      <w:r w:rsidR="003A4BA0">
        <w:rPr>
          <w:lang w:eastAsia="ja-JP"/>
        </w:rPr>
        <w:t xml:space="preserve"> to be applicable for FBE.</w:t>
      </w:r>
      <w:r w:rsidR="00012F01">
        <w:rPr>
          <w:lang w:eastAsia="ja-JP"/>
        </w:rPr>
        <w:t xml:space="preserve"> </w:t>
      </w:r>
      <w:r w:rsidR="00EF42D5">
        <w:rPr>
          <w:lang w:eastAsia="ja-JP"/>
        </w:rPr>
        <w:t xml:space="preserve">We </w:t>
      </w:r>
      <w:r w:rsidR="00545200">
        <w:rPr>
          <w:lang w:eastAsia="ja-JP"/>
        </w:rPr>
        <w:t>discuss</w:t>
      </w:r>
      <w:r w:rsidR="00EF42D5">
        <w:rPr>
          <w:lang w:eastAsia="ja-JP"/>
        </w:rPr>
        <w:t xml:space="preserve"> in the following </w:t>
      </w:r>
      <w:r w:rsidR="00545200">
        <w:rPr>
          <w:lang w:eastAsia="ja-JP"/>
        </w:rPr>
        <w:t>the channel access parameter and CP extension for LBE and FBE and the applicability for FBE operation.</w:t>
      </w:r>
    </w:p>
    <w:p w14:paraId="34450FA2" w14:textId="0610A460" w:rsidR="00E310C4" w:rsidRPr="00A33272" w:rsidRDefault="00E310C4" w:rsidP="00E310C4">
      <w:pPr>
        <w:pStyle w:val="ListParagraph"/>
        <w:numPr>
          <w:ilvl w:val="0"/>
          <w:numId w:val="24"/>
        </w:numPr>
        <w:rPr>
          <w:rFonts w:ascii="Arial" w:hAnsi="Arial" w:cs="Arial"/>
          <w:b/>
          <w:bCs/>
          <w:lang w:eastAsia="ja-JP"/>
        </w:rPr>
      </w:pPr>
      <w:r w:rsidRPr="00A33272">
        <w:rPr>
          <w:rFonts w:ascii="Arial" w:hAnsi="Arial" w:cs="Arial"/>
          <w:b/>
          <w:bCs/>
          <w:lang w:val="sv-SE" w:eastAsia="ja-JP"/>
        </w:rPr>
        <w:t>Channel access Type:</w:t>
      </w:r>
    </w:p>
    <w:p w14:paraId="709C94B2" w14:textId="1A01454D" w:rsidR="005D4AF6" w:rsidRPr="00681CE5" w:rsidRDefault="00BD4738" w:rsidP="002F4CA9">
      <w:pPr>
        <w:rPr>
          <w:lang w:eastAsia="ja-JP"/>
        </w:rPr>
      </w:pPr>
      <w:r>
        <w:rPr>
          <w:lang w:eastAsia="ja-JP"/>
        </w:rPr>
        <w:t xml:space="preserve">For FBE operation, there </w:t>
      </w:r>
      <w:r w:rsidR="002B281A">
        <w:rPr>
          <w:lang w:eastAsia="ja-JP"/>
        </w:rPr>
        <w:t>are</w:t>
      </w:r>
      <w:r>
        <w:rPr>
          <w:lang w:eastAsia="ja-JP"/>
        </w:rPr>
        <w:t xml:space="preserve"> only two </w:t>
      </w:r>
      <w:r w:rsidR="007229F4">
        <w:rPr>
          <w:lang w:eastAsia="ja-JP"/>
        </w:rPr>
        <w:t>types</w:t>
      </w:r>
      <w:r>
        <w:rPr>
          <w:lang w:eastAsia="ja-JP"/>
        </w:rPr>
        <w:t xml:space="preserve"> </w:t>
      </w:r>
      <w:r w:rsidR="007229F4">
        <w:rPr>
          <w:lang w:eastAsia="ja-JP"/>
        </w:rPr>
        <w:t>of</w:t>
      </w:r>
      <w:r>
        <w:rPr>
          <w:lang w:eastAsia="ja-JP"/>
        </w:rPr>
        <w:t xml:space="preserve"> LBT</w:t>
      </w:r>
      <w:r w:rsidR="007C5808">
        <w:rPr>
          <w:lang w:eastAsia="ja-JP"/>
        </w:rPr>
        <w:t xml:space="preserve"> that are similar</w:t>
      </w:r>
      <w:r w:rsidR="005C3571">
        <w:rPr>
          <w:lang w:eastAsia="ja-JP"/>
        </w:rPr>
        <w:t xml:space="preserve"> </w:t>
      </w:r>
      <w:r w:rsidR="002B281A">
        <w:rPr>
          <w:lang w:eastAsia="ja-JP"/>
        </w:rPr>
        <w:t>although</w:t>
      </w:r>
      <w:r w:rsidR="005C3571">
        <w:rPr>
          <w:lang w:eastAsia="ja-JP"/>
        </w:rPr>
        <w:t xml:space="preserve"> not identical</w:t>
      </w:r>
      <w:r w:rsidR="007C5808">
        <w:rPr>
          <w:lang w:eastAsia="ja-JP"/>
        </w:rPr>
        <w:t xml:space="preserve"> to Type 2B and Type 2C</w:t>
      </w:r>
      <w:r w:rsidR="00B2512F">
        <w:rPr>
          <w:lang w:eastAsia="ja-JP"/>
        </w:rPr>
        <w:t>:</w:t>
      </w:r>
    </w:p>
    <w:p w14:paraId="7D1BD561" w14:textId="058CAB58" w:rsidR="00B2512F" w:rsidRPr="0006078A" w:rsidRDefault="00B2512F" w:rsidP="00633532">
      <w:pPr>
        <w:pStyle w:val="ListParagraph"/>
        <w:numPr>
          <w:ilvl w:val="1"/>
          <w:numId w:val="24"/>
        </w:numPr>
        <w:rPr>
          <w:lang w:eastAsia="ja-JP"/>
        </w:rPr>
      </w:pPr>
      <w:r w:rsidRPr="00B2512F">
        <w:rPr>
          <w:lang w:val="en-US" w:eastAsia="ja-JP"/>
        </w:rPr>
        <w:t>9us s</w:t>
      </w:r>
      <w:r>
        <w:rPr>
          <w:lang w:val="en-US" w:eastAsia="ja-JP"/>
        </w:rPr>
        <w:t>ensing</w:t>
      </w:r>
    </w:p>
    <w:p w14:paraId="6C949AD1" w14:textId="3DCC690C" w:rsidR="0006078A" w:rsidRPr="00B2512F" w:rsidRDefault="0006078A" w:rsidP="00633532">
      <w:pPr>
        <w:pStyle w:val="ListParagraph"/>
        <w:numPr>
          <w:ilvl w:val="2"/>
          <w:numId w:val="24"/>
        </w:numPr>
        <w:rPr>
          <w:lang w:eastAsia="ja-JP"/>
        </w:rPr>
      </w:pPr>
      <w:r>
        <w:rPr>
          <w:lang w:val="en-US" w:eastAsia="ja-JP"/>
        </w:rPr>
        <w:lastRenderedPageBreak/>
        <w:t>This type is similar to Type 2</w:t>
      </w:r>
      <w:r w:rsidR="00633532">
        <w:rPr>
          <w:lang w:val="en-US" w:eastAsia="ja-JP"/>
        </w:rPr>
        <w:t>B</w:t>
      </w:r>
      <w:r>
        <w:rPr>
          <w:lang w:val="en-US" w:eastAsia="ja-JP"/>
        </w:rPr>
        <w:t xml:space="preserve"> but not identical. For FBE, the requirement is that 9us sensing </w:t>
      </w:r>
      <w:r w:rsidR="005C3571">
        <w:rPr>
          <w:lang w:val="en-US" w:eastAsia="ja-JP"/>
        </w:rPr>
        <w:t xml:space="preserve">occurs </w:t>
      </w:r>
      <w:r>
        <w:rPr>
          <w:lang w:val="en-US" w:eastAsia="ja-JP"/>
        </w:rPr>
        <w:t>immediately</w:t>
      </w:r>
      <w:r w:rsidR="005C3571">
        <w:rPr>
          <w:lang w:val="en-US" w:eastAsia="ja-JP"/>
        </w:rPr>
        <w:t xml:space="preserve"> </w:t>
      </w:r>
      <w:r>
        <w:rPr>
          <w:lang w:val="en-US" w:eastAsia="ja-JP"/>
        </w:rPr>
        <w:t xml:space="preserve">before sensing where a gap can be more than 16us. In </w:t>
      </w:r>
      <w:r w:rsidR="00633532">
        <w:rPr>
          <w:lang w:val="en-US" w:eastAsia="ja-JP"/>
        </w:rPr>
        <w:t xml:space="preserve">Type </w:t>
      </w:r>
      <w:r>
        <w:rPr>
          <w:lang w:val="en-US" w:eastAsia="ja-JP"/>
        </w:rPr>
        <w:t>2B there are specific conditions on sensing, as well as</w:t>
      </w:r>
      <w:r w:rsidR="0053159C">
        <w:rPr>
          <w:lang w:val="en-US" w:eastAsia="ja-JP"/>
        </w:rPr>
        <w:t xml:space="preserve"> on</w:t>
      </w:r>
      <w:r>
        <w:rPr>
          <w:lang w:val="en-US" w:eastAsia="ja-JP"/>
        </w:rPr>
        <w:t xml:space="preserve"> the gap tha</w:t>
      </w:r>
      <w:r w:rsidR="005D4AF6">
        <w:rPr>
          <w:lang w:val="en-US" w:eastAsia="ja-JP"/>
        </w:rPr>
        <w:t>t is limited to 16us</w:t>
      </w:r>
      <w:r w:rsidR="005C3571">
        <w:rPr>
          <w:lang w:val="en-US" w:eastAsia="ja-JP"/>
        </w:rPr>
        <w:t xml:space="preserve"> as shown in Appendix in s</w:t>
      </w:r>
      <w:r w:rsidR="0011120B">
        <w:rPr>
          <w:lang w:val="en-US" w:eastAsia="ja-JP"/>
        </w:rPr>
        <w:t xml:space="preserve">ection </w:t>
      </w:r>
      <w:r w:rsidR="00633532">
        <w:rPr>
          <w:lang w:val="en-US" w:eastAsia="ja-JP"/>
        </w:rPr>
        <w:t>5.</w:t>
      </w:r>
      <w:r w:rsidR="00047B5D">
        <w:rPr>
          <w:lang w:val="en-US" w:eastAsia="ja-JP"/>
        </w:rPr>
        <w:t>3</w:t>
      </w:r>
      <w:r w:rsidR="00633532">
        <w:rPr>
          <w:lang w:val="en-US" w:eastAsia="ja-JP"/>
        </w:rPr>
        <w:t>.</w:t>
      </w:r>
      <w:r w:rsidR="00633532" w:rsidRPr="005D4AF6">
        <w:rPr>
          <w:lang w:eastAsia="ja-JP"/>
        </w:rPr>
        <w:t xml:space="preserve"> </w:t>
      </w:r>
    </w:p>
    <w:p w14:paraId="37076301" w14:textId="39FB3A58" w:rsidR="00CD202C" w:rsidRPr="005D4AF6" w:rsidRDefault="00CD202C" w:rsidP="00633532">
      <w:pPr>
        <w:pStyle w:val="ListParagraph"/>
        <w:numPr>
          <w:ilvl w:val="1"/>
          <w:numId w:val="24"/>
        </w:numPr>
        <w:rPr>
          <w:lang w:eastAsia="ja-JP"/>
        </w:rPr>
      </w:pPr>
      <w:r w:rsidRPr="0042498A">
        <w:rPr>
          <w:lang w:val="en-US" w:eastAsia="ja-JP"/>
        </w:rPr>
        <w:t xml:space="preserve">No </w:t>
      </w:r>
      <w:r>
        <w:rPr>
          <w:lang w:val="en-US" w:eastAsia="ja-JP"/>
        </w:rPr>
        <w:t>sensing</w:t>
      </w:r>
    </w:p>
    <w:p w14:paraId="01F69A93" w14:textId="65E6D589" w:rsidR="0006078A" w:rsidRDefault="00CD202C" w:rsidP="00633532">
      <w:pPr>
        <w:pStyle w:val="ListParagraph"/>
        <w:numPr>
          <w:ilvl w:val="2"/>
          <w:numId w:val="24"/>
        </w:numPr>
        <w:rPr>
          <w:lang w:eastAsia="ja-JP"/>
        </w:rPr>
      </w:pPr>
      <w:r>
        <w:rPr>
          <w:lang w:val="en-US" w:eastAsia="ja-JP"/>
        </w:rPr>
        <w:t>This type is similar to Type 2C. However, in Type 2C there is a condition on duration of UL transmission which is not applicable to FBE</w:t>
      </w:r>
      <w:r w:rsidR="00633532" w:rsidRPr="00633532">
        <w:rPr>
          <w:lang w:val="en-US" w:eastAsia="ja-JP"/>
        </w:rPr>
        <w:t xml:space="preserve"> </w:t>
      </w:r>
      <w:r w:rsidR="00633532">
        <w:rPr>
          <w:lang w:val="en-US" w:eastAsia="ja-JP"/>
        </w:rPr>
        <w:t>as shown in Appendix in section 5.</w:t>
      </w:r>
      <w:r w:rsidR="00B414B7">
        <w:rPr>
          <w:lang w:val="en-US" w:eastAsia="ja-JP"/>
        </w:rPr>
        <w:t>3</w:t>
      </w:r>
      <w:r w:rsidR="00633532">
        <w:rPr>
          <w:lang w:val="en-US" w:eastAsia="ja-JP"/>
        </w:rPr>
        <w:t>.</w:t>
      </w:r>
      <w:r w:rsidR="00633532" w:rsidRPr="005D4AF6">
        <w:rPr>
          <w:lang w:eastAsia="ja-JP"/>
        </w:rPr>
        <w:t xml:space="preserve"> </w:t>
      </w:r>
    </w:p>
    <w:p w14:paraId="6B82057E" w14:textId="77777777" w:rsidR="00633532" w:rsidRPr="00483B8A" w:rsidRDefault="00633532" w:rsidP="00633532">
      <w:pPr>
        <w:pStyle w:val="ListParagraph"/>
        <w:ind w:left="1800"/>
        <w:rPr>
          <w:lang w:eastAsia="ja-JP"/>
        </w:rPr>
      </w:pPr>
    </w:p>
    <w:p w14:paraId="5FE1814F" w14:textId="404FB9C2" w:rsidR="00E310C4" w:rsidRPr="00633532" w:rsidRDefault="00E310C4" w:rsidP="00E310C4">
      <w:pPr>
        <w:pStyle w:val="ListParagraph"/>
        <w:numPr>
          <w:ilvl w:val="0"/>
          <w:numId w:val="25"/>
        </w:numPr>
        <w:rPr>
          <w:rFonts w:ascii="Arial" w:hAnsi="Arial" w:cs="Arial"/>
          <w:b/>
          <w:bCs/>
          <w:lang w:eastAsia="ja-JP"/>
        </w:rPr>
      </w:pPr>
      <w:r w:rsidRPr="00633532">
        <w:rPr>
          <w:rFonts w:ascii="Arial" w:hAnsi="Arial" w:cs="Arial"/>
          <w:b/>
          <w:bCs/>
          <w:lang w:val="en-US" w:eastAsia="ja-JP"/>
        </w:rPr>
        <w:t>Channel access priority class (CAPC)</w:t>
      </w:r>
    </w:p>
    <w:p w14:paraId="37F3DEB7" w14:textId="099587C2" w:rsidR="00483B8A" w:rsidRDefault="00095834" w:rsidP="00B2512F">
      <w:pPr>
        <w:rPr>
          <w:lang w:eastAsia="ja-JP"/>
        </w:rPr>
      </w:pPr>
      <w:r>
        <w:rPr>
          <w:lang w:eastAsia="ja-JP"/>
        </w:rPr>
        <w:t xml:space="preserve">Channel access priority class is not </w:t>
      </w:r>
      <w:r w:rsidR="009D1B30">
        <w:rPr>
          <w:lang w:eastAsia="ja-JP"/>
        </w:rPr>
        <w:t>applicable</w:t>
      </w:r>
      <w:r>
        <w:rPr>
          <w:lang w:eastAsia="ja-JP"/>
        </w:rPr>
        <w:t xml:space="preserve"> for FBE operation</w:t>
      </w:r>
      <w:r w:rsidR="00ED4688">
        <w:rPr>
          <w:lang w:eastAsia="ja-JP"/>
        </w:rPr>
        <w:t xml:space="preserve"> as specified in 37.213</w:t>
      </w:r>
      <w:r w:rsidR="00970BBF">
        <w:rPr>
          <w:lang w:eastAsia="ja-JP"/>
        </w:rPr>
        <w:t xml:space="preserve"> and shown in Appendix section </w:t>
      </w:r>
      <w:r w:rsidR="00A80E69">
        <w:rPr>
          <w:lang w:eastAsia="ja-JP"/>
        </w:rPr>
        <w:t>5.</w:t>
      </w:r>
      <w:r w:rsidR="00263298">
        <w:rPr>
          <w:lang w:eastAsia="ja-JP"/>
        </w:rPr>
        <w:t>4</w:t>
      </w:r>
      <w:r>
        <w:rPr>
          <w:lang w:eastAsia="ja-JP"/>
        </w:rPr>
        <w:t>.</w:t>
      </w:r>
      <w:r w:rsidR="00ED4688">
        <w:rPr>
          <w:lang w:eastAsia="ja-JP"/>
        </w:rPr>
        <w:t xml:space="preserve"> </w:t>
      </w:r>
      <w:r w:rsidR="005B66CD">
        <w:rPr>
          <w:lang w:eastAsia="ja-JP"/>
        </w:rPr>
        <w:t xml:space="preserve">That also implies that </w:t>
      </w:r>
      <w:r w:rsidR="00403503">
        <w:rPr>
          <w:lang w:eastAsia="ja-JP"/>
        </w:rPr>
        <w:t xml:space="preserve">the description in Clause </w:t>
      </w:r>
      <w:r w:rsidR="0025467D">
        <w:rPr>
          <w:lang w:eastAsia="ja-JP"/>
        </w:rPr>
        <w:t xml:space="preserve">5.6.2 in TS 38.300 </w:t>
      </w:r>
      <w:r w:rsidR="00A80E69">
        <w:rPr>
          <w:lang w:eastAsia="ja-JP"/>
        </w:rPr>
        <w:t xml:space="preserve">as shown in Appendix </w:t>
      </w:r>
      <w:r w:rsidR="00CB5F88">
        <w:rPr>
          <w:lang w:eastAsia="ja-JP"/>
        </w:rPr>
        <w:t>5.</w:t>
      </w:r>
      <w:r w:rsidR="00263298">
        <w:rPr>
          <w:lang w:eastAsia="ja-JP"/>
        </w:rPr>
        <w:t>5</w:t>
      </w:r>
      <w:r w:rsidR="00CB5F88">
        <w:rPr>
          <w:lang w:eastAsia="ja-JP"/>
        </w:rPr>
        <w:t xml:space="preserve"> </w:t>
      </w:r>
      <w:r w:rsidR="0025467D">
        <w:rPr>
          <w:lang w:eastAsia="ja-JP"/>
        </w:rPr>
        <w:t>would be only applicable for LBE mode of operation</w:t>
      </w:r>
      <w:r w:rsidR="005B66CD">
        <w:rPr>
          <w:lang w:eastAsia="ja-JP"/>
        </w:rPr>
        <w:t>.</w:t>
      </w:r>
    </w:p>
    <w:p w14:paraId="45430D39" w14:textId="639AE35A" w:rsidR="00095834" w:rsidRPr="00CB5F88" w:rsidRDefault="00E310C4" w:rsidP="00E310C4">
      <w:pPr>
        <w:pStyle w:val="ListParagraph"/>
        <w:numPr>
          <w:ilvl w:val="0"/>
          <w:numId w:val="25"/>
        </w:numPr>
        <w:rPr>
          <w:rFonts w:ascii="Arial" w:hAnsi="Arial" w:cs="Arial"/>
          <w:b/>
          <w:bCs/>
          <w:lang w:eastAsia="ja-JP"/>
        </w:rPr>
      </w:pPr>
      <w:r w:rsidRPr="00CB5F88">
        <w:rPr>
          <w:rFonts w:ascii="Arial" w:hAnsi="Arial" w:cs="Arial"/>
          <w:b/>
          <w:bCs/>
          <w:lang w:val="sv-SE" w:eastAsia="ja-JP"/>
        </w:rPr>
        <w:t>CP exten</w:t>
      </w:r>
      <w:r w:rsidR="00563E44">
        <w:rPr>
          <w:rFonts w:ascii="Arial" w:hAnsi="Arial" w:cs="Arial"/>
          <w:b/>
          <w:bCs/>
          <w:lang w:val="sv-SE" w:eastAsia="ja-JP"/>
        </w:rPr>
        <w:t>s</w:t>
      </w:r>
      <w:r w:rsidRPr="00CB5F88">
        <w:rPr>
          <w:rFonts w:ascii="Arial" w:hAnsi="Arial" w:cs="Arial"/>
          <w:b/>
          <w:bCs/>
          <w:lang w:val="sv-SE" w:eastAsia="ja-JP"/>
        </w:rPr>
        <w:t>ion</w:t>
      </w:r>
    </w:p>
    <w:p w14:paraId="3F572375" w14:textId="5E0EC09F" w:rsidR="003C72CC" w:rsidRPr="00B05BC1" w:rsidRDefault="008B2C61" w:rsidP="003C72CC">
      <w:pPr>
        <w:pStyle w:val="TAH"/>
        <w:jc w:val="left"/>
        <w:rPr>
          <w:rFonts w:cs="Arial"/>
          <w:b w:val="0"/>
          <w:bCs/>
          <w:sz w:val="20"/>
          <w:szCs w:val="24"/>
          <w:lang w:val="en-US"/>
        </w:rPr>
      </w:pPr>
      <w:r w:rsidRPr="00B05BC1">
        <w:rPr>
          <w:rFonts w:cs="Arial"/>
          <w:b w:val="0"/>
          <w:bCs/>
          <w:sz w:val="20"/>
          <w:szCs w:val="24"/>
          <w:lang w:eastAsia="ja-JP"/>
        </w:rPr>
        <w:t xml:space="preserve">Considering the LBT types </w:t>
      </w:r>
      <w:r w:rsidR="001D6A4C" w:rsidRPr="00B05BC1">
        <w:rPr>
          <w:rFonts w:cs="Arial"/>
          <w:b w:val="0"/>
          <w:bCs/>
          <w:sz w:val="20"/>
          <w:szCs w:val="24"/>
          <w:lang w:eastAsia="ja-JP"/>
        </w:rPr>
        <w:t>applicable to FBE, i.e. no LBT and 9us LBT for gaps of more than 16us, only t</w:t>
      </w:r>
      <w:r w:rsidR="0025467D" w:rsidRPr="00B05BC1">
        <w:rPr>
          <w:rFonts w:cs="Arial"/>
          <w:b w:val="0"/>
          <w:bCs/>
          <w:sz w:val="20"/>
          <w:szCs w:val="24"/>
          <w:lang w:eastAsia="ja-JP"/>
        </w:rPr>
        <w:t>he CP extension</w:t>
      </w:r>
      <w:r w:rsidR="0058035F" w:rsidRPr="00B05BC1">
        <w:rPr>
          <w:rFonts w:cs="Arial"/>
          <w:b w:val="0"/>
          <w:bCs/>
          <w:sz w:val="20"/>
          <w:szCs w:val="24"/>
          <w:lang w:eastAsia="ja-JP"/>
        </w:rPr>
        <w:t xml:space="preserve"> </w:t>
      </w:r>
      <w:r w:rsidR="00B11A31" w:rsidRPr="00B05BC1">
        <w:rPr>
          <w:rFonts w:cs="Arial"/>
          <w:b w:val="0"/>
          <w:bCs/>
          <w:sz w:val="20"/>
          <w:szCs w:val="24"/>
          <w:lang w:eastAsia="ja-JP"/>
        </w:rPr>
        <w:t xml:space="preserve">of 0 or </w:t>
      </w:r>
      <w:r w:rsidR="00B11A31" w:rsidRPr="00B05BC1">
        <w:rPr>
          <w:rFonts w:cs="Arial"/>
          <w:b w:val="0"/>
          <w:bCs/>
          <w:sz w:val="20"/>
          <w:szCs w:val="24"/>
          <w:lang w:eastAsia="zh-CN"/>
        </w:rPr>
        <w:t xml:space="preserve">C2*symbol length – 16 us – TA </w:t>
      </w:r>
      <w:r w:rsidR="0058035F" w:rsidRPr="00B05BC1">
        <w:rPr>
          <w:rFonts w:cs="Arial"/>
          <w:b w:val="0"/>
          <w:bCs/>
          <w:sz w:val="20"/>
          <w:szCs w:val="24"/>
          <w:lang w:eastAsia="ja-JP"/>
        </w:rPr>
        <w:t xml:space="preserve">corresponding to </w:t>
      </w:r>
      <w:r w:rsidR="0025467D" w:rsidRPr="00B05BC1">
        <w:rPr>
          <w:rFonts w:cs="Arial"/>
          <w:b w:val="0"/>
          <w:bCs/>
          <w:sz w:val="20"/>
          <w:szCs w:val="24"/>
          <w:lang w:eastAsia="ja-JP"/>
        </w:rPr>
        <w:t xml:space="preserve"> </w:t>
      </w:r>
      <m:oMath>
        <m:sSub>
          <m:sSubPr>
            <m:ctrlPr>
              <w:rPr>
                <w:rFonts w:ascii="Cambria Math" w:hAnsi="Cambria Math" w:cs="Arial"/>
                <w:b w:val="0"/>
                <w:bCs/>
                <w:sz w:val="20"/>
                <w:szCs w:val="24"/>
              </w:rPr>
            </m:ctrlPr>
          </m:sSubPr>
          <m:e>
            <m:r>
              <m:rPr>
                <m:sty m:val="bi"/>
              </m:rPr>
              <w:rPr>
                <w:rFonts w:ascii="Cambria Math" w:hAnsi="Cambria Math" w:cs="Arial"/>
                <w:sz w:val="20"/>
                <w:szCs w:val="24"/>
              </w:rPr>
              <m:t>T</m:t>
            </m:r>
          </m:e>
          <m:sub>
            <m:r>
              <m:rPr>
                <m:nor/>
              </m:rPr>
              <w:rPr>
                <w:rFonts w:cs="Arial"/>
                <w:b w:val="0"/>
                <w:bCs/>
                <w:sz w:val="20"/>
                <w:szCs w:val="24"/>
                <w:lang w:val="en-US"/>
              </w:rPr>
              <m:t>ext</m:t>
            </m:r>
          </m:sub>
        </m:sSub>
        <m:r>
          <m:rPr>
            <m:sty m:val="bi"/>
          </m:rPr>
          <w:rPr>
            <w:rFonts w:ascii="Cambria Math" w:hAnsi="Cambria Math" w:cs="Arial"/>
            <w:sz w:val="20"/>
            <w:szCs w:val="24"/>
          </w:rPr>
          <m:t xml:space="preserve"> </m:t>
        </m:r>
      </m:oMath>
      <w:r w:rsidR="003C72CC" w:rsidRPr="00B05BC1">
        <w:rPr>
          <w:rFonts w:cs="Arial"/>
          <w:b w:val="0"/>
          <w:bCs/>
          <w:sz w:val="20"/>
          <w:szCs w:val="24"/>
        </w:rPr>
        <w:t xml:space="preserve">index </w:t>
      </w:r>
      <m:oMath>
        <m:r>
          <m:rPr>
            <m:sty m:val="bi"/>
          </m:rPr>
          <w:rPr>
            <w:rFonts w:ascii="Cambria Math" w:hAnsi="Cambria Math" w:cs="Arial"/>
            <w:sz w:val="20"/>
            <w:szCs w:val="24"/>
          </w:rPr>
          <m:t>i</m:t>
        </m:r>
      </m:oMath>
      <w:r w:rsidR="003C72CC" w:rsidRPr="00B05BC1">
        <w:rPr>
          <w:rFonts w:eastAsiaTheme="minorEastAsia" w:cs="Arial"/>
          <w:b w:val="0"/>
          <w:bCs/>
          <w:sz w:val="20"/>
          <w:szCs w:val="24"/>
          <w:lang w:val="en-US"/>
        </w:rPr>
        <w:t xml:space="preserve"> =0 and </w:t>
      </w:r>
      <w:r w:rsidR="008153C6" w:rsidRPr="00B05BC1">
        <w:rPr>
          <w:rFonts w:eastAsiaTheme="minorEastAsia" w:cs="Arial"/>
          <w:b w:val="0"/>
          <w:bCs/>
          <w:sz w:val="20"/>
          <w:szCs w:val="24"/>
          <w:lang w:val="en-US"/>
        </w:rPr>
        <w:t>2 in Table 5.3.1-1 in TS 38.211, respectively, are applicable for FBE operation.</w:t>
      </w:r>
    </w:p>
    <w:p w14:paraId="0EA576CF" w14:textId="77777777" w:rsidR="00F50DDA" w:rsidRPr="00BF385C" w:rsidRDefault="00F50DDA" w:rsidP="00F50DDA"/>
    <w:p w14:paraId="7CCB8C1B" w14:textId="77777777" w:rsidR="00F50DDA" w:rsidRPr="00E37759" w:rsidRDefault="00F50DDA" w:rsidP="00F50DDA">
      <w:pPr>
        <w:pStyle w:val="TH"/>
      </w:pPr>
      <w:r>
        <w:t xml:space="preserve">Table 5.3.1-1: The </w:t>
      </w:r>
      <w:r w:rsidRPr="00E37759">
        <w:t>variable</w:t>
      </w:r>
      <w:r>
        <w:t xml:space="preserv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cyclic prefix extension </w:t>
      </w:r>
    </w:p>
    <w:tbl>
      <w:tblPr>
        <w:tblStyle w:val="TableGrid"/>
        <w:tblW w:w="0" w:type="auto"/>
        <w:jc w:val="center"/>
        <w:tblLook w:val="04A0" w:firstRow="1" w:lastRow="0" w:firstColumn="1" w:lastColumn="0" w:noHBand="0" w:noVBand="1"/>
      </w:tblPr>
      <w:tblGrid>
        <w:gridCol w:w="1795"/>
        <w:gridCol w:w="2418"/>
        <w:gridCol w:w="2444"/>
      </w:tblGrid>
      <w:tr w:rsidR="00F50DDA" w14:paraId="17F9B7CD" w14:textId="77777777" w:rsidTr="00C518ED">
        <w:trPr>
          <w:jc w:val="center"/>
        </w:trPr>
        <w:tc>
          <w:tcPr>
            <w:tcW w:w="1795" w:type="dxa"/>
          </w:tcPr>
          <w:p w14:paraId="27CAEEC2" w14:textId="77777777" w:rsidR="00F50DDA" w:rsidRDefault="00BD3C42" w:rsidP="00C518ED">
            <w:pPr>
              <w:pStyle w:val="TAH"/>
            </w:pPr>
            <m:oMath>
              <m:sSub>
                <m:sSubPr>
                  <m:ctrlPr>
                    <w:rPr>
                      <w:rFonts w:ascii="Cambria Math" w:hAnsi="Cambria Math"/>
                    </w:rPr>
                  </m:ctrlPr>
                </m:sSubPr>
                <m:e>
                  <m:r>
                    <m:rPr>
                      <m:sty m:val="bi"/>
                    </m:rPr>
                    <w:rPr>
                      <w:rFonts w:ascii="Cambria Math" w:hAnsi="Cambria Math"/>
                    </w:rPr>
                    <m:t>T</m:t>
                  </m:r>
                </m:e>
                <m:sub>
                  <m:r>
                    <m:rPr>
                      <m:nor/>
                    </m:rPr>
                    <w:rPr>
                      <w:lang w:val="en-US"/>
                    </w:rPr>
                    <m:t>ext</m:t>
                  </m:r>
                </m:sub>
              </m:sSub>
              <m:r>
                <m:rPr>
                  <m:sty m:val="bi"/>
                </m:rPr>
                <w:rPr>
                  <w:rFonts w:ascii="Cambria Math" w:hAnsi="Cambria Math"/>
                </w:rPr>
                <m:t xml:space="preserve"> </m:t>
              </m:r>
            </m:oMath>
            <w:r w:rsidR="00F50DDA">
              <w:t>i</w:t>
            </w:r>
            <w:r w:rsidR="00F50DDA" w:rsidRPr="008E562B">
              <w:t>ndex</w:t>
            </w:r>
            <w:r w:rsidR="00F50DDA">
              <w:t xml:space="preserve"> </w:t>
            </w:r>
            <m:oMath>
              <m:r>
                <m:rPr>
                  <m:sty m:val="bi"/>
                </m:rPr>
                <w:rPr>
                  <w:rFonts w:ascii="Cambria Math" w:hAnsi="Cambria Math"/>
                </w:rPr>
                <m:t>i</m:t>
              </m:r>
            </m:oMath>
          </w:p>
        </w:tc>
        <w:tc>
          <w:tcPr>
            <w:tcW w:w="2418" w:type="dxa"/>
          </w:tcPr>
          <w:p w14:paraId="2F364133" w14:textId="77777777" w:rsidR="00F50DDA" w:rsidRDefault="00BD3C42" w:rsidP="00C518ED">
            <w:pPr>
              <w:pStyle w:val="TAH"/>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444" w:type="dxa"/>
          </w:tcPr>
          <w:p w14:paraId="4F700842" w14:textId="77777777" w:rsidR="00F50DDA" w:rsidRDefault="00BD3C42" w:rsidP="00C518ED">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F50DDA" w14:paraId="1645ADE3" w14:textId="77777777" w:rsidTr="00C518ED">
        <w:trPr>
          <w:jc w:val="center"/>
        </w:trPr>
        <w:tc>
          <w:tcPr>
            <w:tcW w:w="1795" w:type="dxa"/>
          </w:tcPr>
          <w:p w14:paraId="620CF58F" w14:textId="77777777" w:rsidR="00F50DDA" w:rsidRDefault="00F50DDA" w:rsidP="00C518ED">
            <w:pPr>
              <w:pStyle w:val="TAC"/>
            </w:pPr>
            <w:r w:rsidRPr="009D4C90">
              <w:t>0</w:t>
            </w:r>
          </w:p>
        </w:tc>
        <w:tc>
          <w:tcPr>
            <w:tcW w:w="2418" w:type="dxa"/>
          </w:tcPr>
          <w:p w14:paraId="263550BC" w14:textId="77777777" w:rsidR="00F50DDA" w:rsidRPr="009D4C90" w:rsidRDefault="00F50DDA" w:rsidP="00C518ED">
            <w:pPr>
              <w:pStyle w:val="TAC"/>
            </w:pPr>
            <w:r>
              <w:t>-</w:t>
            </w:r>
          </w:p>
        </w:tc>
        <w:tc>
          <w:tcPr>
            <w:tcW w:w="2444" w:type="dxa"/>
          </w:tcPr>
          <w:p w14:paraId="6666F158" w14:textId="77777777" w:rsidR="00F50DDA" w:rsidRDefault="00F50DDA" w:rsidP="00C518ED">
            <w:pPr>
              <w:pStyle w:val="TAC"/>
            </w:pPr>
            <w:r w:rsidRPr="009D4C90">
              <w:t>-</w:t>
            </w:r>
          </w:p>
        </w:tc>
      </w:tr>
      <w:tr w:rsidR="00F50DDA" w14:paraId="71B4D458" w14:textId="77777777" w:rsidTr="00C518ED">
        <w:trPr>
          <w:jc w:val="center"/>
        </w:trPr>
        <w:tc>
          <w:tcPr>
            <w:tcW w:w="1795" w:type="dxa"/>
          </w:tcPr>
          <w:p w14:paraId="0A2CAD0B" w14:textId="77777777" w:rsidR="00F50DDA" w:rsidRDefault="00F50DDA" w:rsidP="00C518ED">
            <w:pPr>
              <w:pStyle w:val="TAC"/>
            </w:pPr>
            <w:r w:rsidRPr="009D4C90">
              <w:t>1</w:t>
            </w:r>
          </w:p>
        </w:tc>
        <w:tc>
          <w:tcPr>
            <w:tcW w:w="2418" w:type="dxa"/>
          </w:tcPr>
          <w:p w14:paraId="6EF72EB9" w14:textId="77777777" w:rsidR="00F50DDA" w:rsidRDefault="00BD3C42" w:rsidP="00C518ED">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444" w:type="dxa"/>
          </w:tcPr>
          <w:p w14:paraId="1BC86419" w14:textId="77777777" w:rsidR="00F50DDA" w:rsidRDefault="00F50DDA" w:rsidP="00C518ED">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F50DDA" w14:paraId="5255921F" w14:textId="77777777" w:rsidTr="00C518ED">
        <w:trPr>
          <w:jc w:val="center"/>
        </w:trPr>
        <w:tc>
          <w:tcPr>
            <w:tcW w:w="1795" w:type="dxa"/>
          </w:tcPr>
          <w:p w14:paraId="414315D3" w14:textId="77777777" w:rsidR="00F50DDA" w:rsidRDefault="00F50DDA" w:rsidP="00C518ED">
            <w:pPr>
              <w:pStyle w:val="TAC"/>
            </w:pPr>
            <w:r w:rsidRPr="009D4C90">
              <w:t>2</w:t>
            </w:r>
          </w:p>
        </w:tc>
        <w:tc>
          <w:tcPr>
            <w:tcW w:w="2418" w:type="dxa"/>
          </w:tcPr>
          <w:p w14:paraId="45A9222F" w14:textId="77777777" w:rsidR="00F50DDA" w:rsidRDefault="00BD3C42" w:rsidP="00C518ED">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444" w:type="dxa"/>
          </w:tcPr>
          <w:p w14:paraId="04913973" w14:textId="77777777" w:rsidR="00F50DDA" w:rsidRDefault="00F50DDA" w:rsidP="00C518ED">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F50DDA" w14:paraId="49E9F778" w14:textId="77777777" w:rsidTr="00C518ED">
        <w:trPr>
          <w:jc w:val="center"/>
        </w:trPr>
        <w:tc>
          <w:tcPr>
            <w:tcW w:w="1795" w:type="dxa"/>
          </w:tcPr>
          <w:p w14:paraId="37D38295" w14:textId="77777777" w:rsidR="00F50DDA" w:rsidRDefault="00F50DDA" w:rsidP="00C518ED">
            <w:pPr>
              <w:pStyle w:val="TAC"/>
            </w:pPr>
            <w:r w:rsidRPr="009D4C90">
              <w:t>3</w:t>
            </w:r>
          </w:p>
        </w:tc>
        <w:tc>
          <w:tcPr>
            <w:tcW w:w="2418" w:type="dxa"/>
          </w:tcPr>
          <w:p w14:paraId="4845675E" w14:textId="77777777" w:rsidR="00F50DDA" w:rsidRDefault="00BD3C42" w:rsidP="00C518ED">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444" w:type="dxa"/>
          </w:tcPr>
          <w:p w14:paraId="299B67CD" w14:textId="77777777" w:rsidR="00F50DDA" w:rsidRDefault="00F50DDA" w:rsidP="00C518ED">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14:paraId="2FC781D3" w14:textId="77777777" w:rsidR="00F50DDA" w:rsidRDefault="00F50DDA" w:rsidP="00F50DDA">
      <w:pPr>
        <w:rPr>
          <w:rFonts w:ascii="Times New Roman" w:eastAsia="SimSun" w:hAnsi="Times New Roman"/>
          <w:szCs w:val="20"/>
          <w:lang w:val="en-GB" w:eastAsia="zh-CN"/>
        </w:rPr>
      </w:pPr>
    </w:p>
    <w:p w14:paraId="49B18999" w14:textId="4810D3D4" w:rsidR="00783C68" w:rsidRDefault="00E601BA" w:rsidP="00E310C4">
      <w:pPr>
        <w:rPr>
          <w:lang w:eastAsia="zh-CN"/>
        </w:rPr>
      </w:pPr>
      <w:r>
        <w:rPr>
          <w:lang w:val="en-GB" w:eastAsia="zh-CN"/>
        </w:rPr>
        <w:t>Therefore, t</w:t>
      </w:r>
      <w:r w:rsidR="00742CED">
        <w:rPr>
          <w:lang w:eastAsia="zh-CN"/>
        </w:rPr>
        <w:t xml:space="preserve">he only </w:t>
      </w:r>
      <w:r w:rsidR="009D0F5C">
        <w:rPr>
          <w:lang w:eastAsia="zh-CN"/>
        </w:rPr>
        <w:t xml:space="preserve">applicable </w:t>
      </w:r>
      <w:r w:rsidR="00742CED">
        <w:rPr>
          <w:lang w:eastAsia="zh-CN"/>
        </w:rPr>
        <w:t xml:space="preserve">combinations for channel access type &amp; CP extension </w:t>
      </w:r>
      <w:r w:rsidR="00783C68">
        <w:rPr>
          <w:lang w:eastAsia="zh-CN"/>
        </w:rPr>
        <w:t>for FBE are the following:</w:t>
      </w:r>
    </w:p>
    <w:p w14:paraId="2F033014" w14:textId="20BB0BCC" w:rsidR="005F7090" w:rsidRDefault="000F209B" w:rsidP="00672495">
      <w:pPr>
        <w:pStyle w:val="ListParagraph"/>
        <w:numPr>
          <w:ilvl w:val="0"/>
          <w:numId w:val="25"/>
        </w:numPr>
        <w:rPr>
          <w:lang w:eastAsia="zh-CN"/>
        </w:rPr>
      </w:pPr>
      <w:r>
        <w:rPr>
          <w:lang w:eastAsia="zh-CN"/>
        </w:rPr>
        <w:t xml:space="preserve">No </w:t>
      </w:r>
      <w:r w:rsidR="002D786D" w:rsidRPr="002D786D">
        <w:rPr>
          <w:lang w:val="en-US" w:eastAsia="zh-CN"/>
        </w:rPr>
        <w:t xml:space="preserve">sensing (no </w:t>
      </w:r>
      <w:r>
        <w:rPr>
          <w:lang w:eastAsia="zh-CN"/>
        </w:rPr>
        <w:t>LBT</w:t>
      </w:r>
      <w:r w:rsidR="002D786D" w:rsidRPr="002D786D">
        <w:rPr>
          <w:lang w:val="en-US" w:eastAsia="zh-CN"/>
        </w:rPr>
        <w:t>)</w:t>
      </w:r>
      <w:r>
        <w:rPr>
          <w:lang w:eastAsia="zh-CN"/>
        </w:rPr>
        <w:t xml:space="preserve"> </w:t>
      </w:r>
      <w:r w:rsidR="006D6D48">
        <w:rPr>
          <w:lang w:eastAsia="zh-CN"/>
        </w:rPr>
        <w:t xml:space="preserve">without </w:t>
      </w:r>
      <w:r>
        <w:rPr>
          <w:lang w:eastAsia="zh-CN"/>
        </w:rPr>
        <w:t>CP extension</w:t>
      </w:r>
    </w:p>
    <w:p w14:paraId="6F2F5A60" w14:textId="6741891E" w:rsidR="00783C68" w:rsidRPr="00672495" w:rsidRDefault="005F7090" w:rsidP="00672495">
      <w:pPr>
        <w:pStyle w:val="ListParagraph"/>
        <w:numPr>
          <w:ilvl w:val="0"/>
          <w:numId w:val="25"/>
        </w:numPr>
        <w:rPr>
          <w:bCs/>
          <w:lang w:eastAsia="zh-CN"/>
        </w:rPr>
      </w:pPr>
      <w:r>
        <w:rPr>
          <w:lang w:eastAsia="zh-CN"/>
        </w:rPr>
        <w:t xml:space="preserve">No </w:t>
      </w:r>
      <w:r w:rsidR="002D786D" w:rsidRPr="002D786D">
        <w:rPr>
          <w:lang w:val="en-US" w:eastAsia="zh-CN"/>
        </w:rPr>
        <w:t xml:space="preserve">sensing </w:t>
      </w:r>
      <w:r w:rsidR="002D786D">
        <w:rPr>
          <w:lang w:val="en-US" w:eastAsia="zh-CN"/>
        </w:rPr>
        <w:t>(</w:t>
      </w:r>
      <w:r w:rsidR="00FE50F4">
        <w:rPr>
          <w:lang w:val="en-US" w:eastAsia="zh-CN"/>
        </w:rPr>
        <w:t xml:space="preserve">no </w:t>
      </w:r>
      <w:r>
        <w:rPr>
          <w:lang w:eastAsia="zh-CN"/>
        </w:rPr>
        <w:t>LBT</w:t>
      </w:r>
      <w:r w:rsidR="00FE50F4" w:rsidRPr="00FE50F4">
        <w:rPr>
          <w:lang w:val="en-US" w:eastAsia="zh-CN"/>
        </w:rPr>
        <w:t>)</w:t>
      </w:r>
      <w:r w:rsidR="00672495" w:rsidRPr="00672495">
        <w:rPr>
          <w:lang w:val="en-US" w:eastAsia="zh-CN"/>
        </w:rPr>
        <w:t xml:space="preserve"> </w:t>
      </w:r>
      <w:r w:rsidR="006D6D48">
        <w:rPr>
          <w:lang w:eastAsia="zh-CN"/>
        </w:rPr>
        <w:t xml:space="preserve">with </w:t>
      </w:r>
      <w:r>
        <w:rPr>
          <w:lang w:eastAsia="zh-CN"/>
        </w:rPr>
        <w:t xml:space="preserve">CP extension of </w:t>
      </w:r>
      <w:r w:rsidR="000F209B" w:rsidRPr="00672495">
        <w:rPr>
          <w:bCs/>
          <w:lang w:eastAsia="zh-CN"/>
        </w:rPr>
        <w:t>C2*symbol length – 16 us – TA</w:t>
      </w:r>
    </w:p>
    <w:p w14:paraId="0DDF1B70" w14:textId="671212DB" w:rsidR="000F209B" w:rsidRPr="00672495" w:rsidRDefault="00E601BA" w:rsidP="00672495">
      <w:pPr>
        <w:pStyle w:val="ListParagraph"/>
        <w:numPr>
          <w:ilvl w:val="0"/>
          <w:numId w:val="25"/>
        </w:numPr>
        <w:rPr>
          <w:bCs/>
          <w:lang w:eastAsia="zh-CN"/>
        </w:rPr>
      </w:pPr>
      <w:r w:rsidRPr="00E601BA">
        <w:rPr>
          <w:bCs/>
          <w:lang w:val="en-US" w:eastAsia="zh-CN"/>
        </w:rPr>
        <w:t>Sensing (</w:t>
      </w:r>
      <w:r w:rsidR="000F209B" w:rsidRPr="00672495">
        <w:rPr>
          <w:bCs/>
          <w:lang w:eastAsia="zh-CN"/>
        </w:rPr>
        <w:t>LBT</w:t>
      </w:r>
      <w:r w:rsidRPr="00E601BA">
        <w:rPr>
          <w:bCs/>
          <w:lang w:val="en-US" w:eastAsia="zh-CN"/>
        </w:rPr>
        <w:t>)</w:t>
      </w:r>
      <w:r w:rsidR="000F209B" w:rsidRPr="00672495">
        <w:rPr>
          <w:bCs/>
          <w:lang w:eastAsia="zh-CN"/>
        </w:rPr>
        <w:t xml:space="preserve"> of </w:t>
      </w:r>
      <w:r w:rsidR="006D6D48" w:rsidRPr="00672495">
        <w:rPr>
          <w:bCs/>
          <w:lang w:eastAsia="zh-CN"/>
        </w:rPr>
        <w:t xml:space="preserve">9us </w:t>
      </w:r>
      <w:r w:rsidR="005F7090" w:rsidRPr="00672495">
        <w:rPr>
          <w:bCs/>
          <w:lang w:eastAsia="zh-CN"/>
        </w:rPr>
        <w:t>without CP extension</w:t>
      </w:r>
    </w:p>
    <w:p w14:paraId="0C38EB6B" w14:textId="34B56A7D" w:rsidR="005F7090" w:rsidRDefault="005F7090" w:rsidP="000F209B">
      <w:pPr>
        <w:rPr>
          <w:lang w:eastAsia="zh-CN"/>
        </w:rPr>
      </w:pPr>
    </w:p>
    <w:p w14:paraId="24342B71" w14:textId="0815D142" w:rsidR="006E5C99" w:rsidRDefault="004E4DC9" w:rsidP="000F209B">
      <w:pPr>
        <w:rPr>
          <w:lang w:eastAsia="zh-CN"/>
        </w:rPr>
      </w:pPr>
      <w:r>
        <w:rPr>
          <w:lang w:eastAsia="zh-CN"/>
        </w:rPr>
        <w:t xml:space="preserve">A field of 2-bits, similar to </w:t>
      </w:r>
      <w:r w:rsidR="00EA423B">
        <w:rPr>
          <w:lang w:eastAsia="zh-CN"/>
        </w:rPr>
        <w:t xml:space="preserve">the one in </w:t>
      </w:r>
      <w:r>
        <w:rPr>
          <w:lang w:eastAsia="zh-CN"/>
        </w:rPr>
        <w:t>fallback DCI</w:t>
      </w:r>
      <w:r w:rsidR="00EA423B">
        <w:rPr>
          <w:lang w:eastAsia="zh-CN"/>
        </w:rPr>
        <w:t>, would be sufficient to indicat</w:t>
      </w:r>
      <w:r w:rsidR="009D0F5C">
        <w:rPr>
          <w:lang w:eastAsia="zh-CN"/>
        </w:rPr>
        <w:t>e</w:t>
      </w:r>
      <w:r w:rsidR="00EA423B">
        <w:rPr>
          <w:lang w:eastAsia="zh-CN"/>
        </w:rPr>
        <w:t xml:space="preserve"> the proper LBT parameters to the UE.</w:t>
      </w:r>
    </w:p>
    <w:p w14:paraId="13C1BE03" w14:textId="4C458404" w:rsidR="00105FC5" w:rsidRDefault="009D6A1B" w:rsidP="00105FC5">
      <w:pPr>
        <w:rPr>
          <w:lang w:eastAsia="ja-JP"/>
        </w:rPr>
      </w:pPr>
      <w:r>
        <w:rPr>
          <w:lang w:eastAsia="zh-CN"/>
        </w:rPr>
        <w:t xml:space="preserve">Based on the above discussion, the cleanest approach for capturing the agreement made in RAN1#101-e is to </w:t>
      </w:r>
      <w:r w:rsidR="00D93728">
        <w:rPr>
          <w:lang w:eastAsia="zh-CN"/>
        </w:rPr>
        <w:t xml:space="preserve">introduce a new table for channel access and CP extension for FBE and use 2 bits in DCI or </w:t>
      </w:r>
      <w:r w:rsidR="008F4FFE">
        <w:rPr>
          <w:lang w:eastAsia="zh-CN"/>
        </w:rPr>
        <w:t xml:space="preserve">for UL grant for RAR messages </w:t>
      </w:r>
      <w:r w:rsidR="00D93728">
        <w:rPr>
          <w:lang w:eastAsia="zh-CN"/>
        </w:rPr>
        <w:t xml:space="preserve">to indicate the corresponding parameters to the UE. </w:t>
      </w:r>
      <w:r w:rsidR="00BE684E">
        <w:rPr>
          <w:lang w:eastAsia="ja-JP"/>
        </w:rPr>
        <w:t xml:space="preserve">Moreover, </w:t>
      </w:r>
      <w:r w:rsidR="00916FB6">
        <w:rPr>
          <w:lang w:eastAsia="ja-JP"/>
        </w:rPr>
        <w:t>s</w:t>
      </w:r>
      <w:r w:rsidR="00F834CC">
        <w:rPr>
          <w:lang w:eastAsia="ja-JP"/>
        </w:rPr>
        <w:t xml:space="preserve">ince </w:t>
      </w:r>
      <w:r w:rsidR="00105FC5">
        <w:rPr>
          <w:lang w:eastAsia="ja-JP"/>
        </w:rPr>
        <w:t>FBE operation is independent of LBE operation</w:t>
      </w:r>
      <w:r w:rsidR="00F834CC">
        <w:rPr>
          <w:lang w:eastAsia="ja-JP"/>
        </w:rPr>
        <w:t>,</w:t>
      </w:r>
      <w:r w:rsidR="009A6A9F">
        <w:rPr>
          <w:lang w:eastAsia="ja-JP"/>
        </w:rPr>
        <w:t xml:space="preserve"> decoupling these two </w:t>
      </w:r>
      <w:r w:rsidR="00916FB6">
        <w:rPr>
          <w:lang w:eastAsia="ja-JP"/>
        </w:rPr>
        <w:t xml:space="preserve">operations </w:t>
      </w:r>
      <w:r w:rsidR="009A6A9F">
        <w:rPr>
          <w:lang w:eastAsia="ja-JP"/>
        </w:rPr>
        <w:t>from specification perspective</w:t>
      </w:r>
      <w:r w:rsidR="00F834CC">
        <w:rPr>
          <w:lang w:eastAsia="ja-JP"/>
        </w:rPr>
        <w:t xml:space="preserve"> </w:t>
      </w:r>
      <w:r w:rsidR="00882A83">
        <w:rPr>
          <w:lang w:eastAsia="ja-JP"/>
        </w:rPr>
        <w:t xml:space="preserve">is better suited for maintenance of specifications </w:t>
      </w:r>
      <w:r w:rsidR="002454B3">
        <w:rPr>
          <w:lang w:eastAsia="ja-JP"/>
        </w:rPr>
        <w:t>where</w:t>
      </w:r>
      <w:r w:rsidR="00B26D9C">
        <w:rPr>
          <w:lang w:eastAsia="ja-JP"/>
        </w:rPr>
        <w:t xml:space="preserve"> </w:t>
      </w:r>
      <w:r w:rsidR="00457B08">
        <w:rPr>
          <w:lang w:eastAsia="ja-JP"/>
        </w:rPr>
        <w:t>unnecessary</w:t>
      </w:r>
      <w:r w:rsidR="00B26D9C">
        <w:rPr>
          <w:lang w:eastAsia="ja-JP"/>
        </w:rPr>
        <w:t xml:space="preserve"> coupling </w:t>
      </w:r>
      <w:r w:rsidR="00457B08">
        <w:rPr>
          <w:lang w:eastAsia="ja-JP"/>
        </w:rPr>
        <w:t>between functionalities</w:t>
      </w:r>
      <w:r w:rsidR="002454B3">
        <w:rPr>
          <w:lang w:eastAsia="ja-JP"/>
        </w:rPr>
        <w:t xml:space="preserve"> is avoided</w:t>
      </w:r>
      <w:r w:rsidR="00105FC5">
        <w:rPr>
          <w:lang w:eastAsia="ja-JP"/>
        </w:rPr>
        <w:t xml:space="preserve">. </w:t>
      </w:r>
      <w:r w:rsidR="00DF1DD4">
        <w:rPr>
          <w:lang w:eastAsia="ja-JP"/>
        </w:rPr>
        <w:t>In addit</w:t>
      </w:r>
      <w:r w:rsidR="008C5A52">
        <w:rPr>
          <w:lang w:eastAsia="ja-JP"/>
        </w:rPr>
        <w:t>i</w:t>
      </w:r>
      <w:r w:rsidR="00DF1DD4">
        <w:rPr>
          <w:lang w:eastAsia="ja-JP"/>
        </w:rPr>
        <w:t>on</w:t>
      </w:r>
      <w:r w:rsidR="00457B08">
        <w:rPr>
          <w:lang w:eastAsia="ja-JP"/>
        </w:rPr>
        <w:t xml:space="preserve">, </w:t>
      </w:r>
      <w:r w:rsidR="008C5A52">
        <w:rPr>
          <w:lang w:eastAsia="ja-JP"/>
        </w:rPr>
        <w:t xml:space="preserve">this approach is a future proof approach </w:t>
      </w:r>
      <w:r w:rsidR="00457B08">
        <w:rPr>
          <w:lang w:eastAsia="ja-JP"/>
        </w:rPr>
        <w:t>c</w:t>
      </w:r>
      <w:r w:rsidR="00105FC5">
        <w:rPr>
          <w:lang w:eastAsia="ja-JP"/>
        </w:rPr>
        <w:t>onsidering the enhancements in Rel-17</w:t>
      </w:r>
      <w:r w:rsidR="00457B08">
        <w:rPr>
          <w:lang w:eastAsia="ja-JP"/>
        </w:rPr>
        <w:t xml:space="preserve"> for </w:t>
      </w:r>
      <w:r w:rsidR="00B16D53">
        <w:rPr>
          <w:lang w:eastAsia="ja-JP"/>
        </w:rPr>
        <w:t>channel access procedures</w:t>
      </w:r>
      <w:r w:rsidR="00105FC5">
        <w:rPr>
          <w:lang w:eastAsia="ja-JP"/>
        </w:rPr>
        <w:t>.</w:t>
      </w:r>
    </w:p>
    <w:p w14:paraId="2BE6A8E2" w14:textId="00335D04" w:rsidR="00636E4C" w:rsidRDefault="003415AE" w:rsidP="00105FC5">
      <w:pPr>
        <w:rPr>
          <w:lang w:eastAsia="zh-CN"/>
        </w:rPr>
      </w:pPr>
      <w:r>
        <w:rPr>
          <w:lang w:eastAsia="ja-JP"/>
        </w:rPr>
        <w:t>When</w:t>
      </w:r>
      <w:r w:rsidR="006A4379">
        <w:rPr>
          <w:lang w:eastAsia="ja-JP"/>
        </w:rPr>
        <w:t xml:space="preserve"> the gNB indicates </w:t>
      </w:r>
      <w:r w:rsidR="00F74C54">
        <w:rPr>
          <w:lang w:eastAsia="ja-JP"/>
        </w:rPr>
        <w:t xml:space="preserve">the proper </w:t>
      </w:r>
      <w:r>
        <w:rPr>
          <w:lang w:eastAsia="ja-JP"/>
        </w:rPr>
        <w:t xml:space="preserve">channel access procedures </w:t>
      </w:r>
      <w:r w:rsidR="00F74C54">
        <w:rPr>
          <w:lang w:eastAsia="ja-JP"/>
        </w:rPr>
        <w:t xml:space="preserve">to a UE for a UL transmission via scheduling </w:t>
      </w:r>
      <w:r w:rsidR="00BC5F8C">
        <w:rPr>
          <w:lang w:eastAsia="ja-JP"/>
        </w:rPr>
        <w:t>DCI or RAR U</w:t>
      </w:r>
      <w:r w:rsidR="00F74C54">
        <w:rPr>
          <w:lang w:eastAsia="ja-JP"/>
        </w:rPr>
        <w:t>L</w:t>
      </w:r>
      <w:r w:rsidR="00BC5F8C">
        <w:rPr>
          <w:lang w:eastAsia="ja-JP"/>
        </w:rPr>
        <w:t xml:space="preserve"> grant, the UE </w:t>
      </w:r>
      <w:r w:rsidR="00F74C54">
        <w:rPr>
          <w:lang w:eastAsia="ja-JP"/>
        </w:rPr>
        <w:t xml:space="preserve">should follow the gNB’s instructions for accessing the channel. </w:t>
      </w:r>
      <w:r w:rsidR="00BC5F8C">
        <w:rPr>
          <w:lang w:eastAsia="ja-JP"/>
        </w:rPr>
        <w:t xml:space="preserve">However, as </w:t>
      </w:r>
      <w:r w:rsidR="00523A55">
        <w:rPr>
          <w:lang w:eastAsia="ja-JP"/>
        </w:rPr>
        <w:t>shown in Section 5.6, th</w:t>
      </w:r>
      <w:r w:rsidR="00F74C54">
        <w:rPr>
          <w:lang w:eastAsia="ja-JP"/>
        </w:rPr>
        <w:t>is</w:t>
      </w:r>
      <w:r w:rsidR="00523A55">
        <w:rPr>
          <w:lang w:eastAsia="ja-JP"/>
        </w:rPr>
        <w:t xml:space="preserve"> behavior is not currently specified</w:t>
      </w:r>
      <w:r w:rsidR="006A4379">
        <w:rPr>
          <w:lang w:eastAsia="ja-JP"/>
        </w:rPr>
        <w:t xml:space="preserve"> an</w:t>
      </w:r>
      <w:r w:rsidR="00F74C54">
        <w:rPr>
          <w:lang w:eastAsia="ja-JP"/>
        </w:rPr>
        <w:t xml:space="preserve">d </w:t>
      </w:r>
      <w:r w:rsidR="00543D39">
        <w:rPr>
          <w:lang w:eastAsia="ja-JP"/>
        </w:rPr>
        <w:t>instead, transmission of any UL transmission</w:t>
      </w:r>
      <w:r w:rsidR="005C570C">
        <w:rPr>
          <w:lang w:eastAsia="ja-JP"/>
        </w:rPr>
        <w:t xml:space="preserve"> in a COT</w:t>
      </w:r>
      <w:r w:rsidR="00543D39">
        <w:rPr>
          <w:lang w:eastAsia="ja-JP"/>
        </w:rPr>
        <w:t xml:space="preserve"> is </w:t>
      </w:r>
      <w:r w:rsidR="005C570C">
        <w:rPr>
          <w:lang w:eastAsia="ja-JP"/>
        </w:rPr>
        <w:t>conditioned on detection of a DL transmission in the COT and determination of the gap</w:t>
      </w:r>
      <w:r w:rsidR="001326FF">
        <w:rPr>
          <w:lang w:eastAsia="ja-JP"/>
        </w:rPr>
        <w:t xml:space="preserve"> between DL and UL transmission. Therefore, </w:t>
      </w:r>
      <w:r w:rsidR="00BF3147">
        <w:rPr>
          <w:lang w:eastAsia="ja-JP"/>
        </w:rPr>
        <w:t xml:space="preserve">it is important to specify the UE behavior upon reception of the </w:t>
      </w:r>
      <w:r w:rsidR="00F34551">
        <w:rPr>
          <w:lang w:eastAsia="ja-JP"/>
        </w:rPr>
        <w:t xml:space="preserve">indication for </w:t>
      </w:r>
      <w:r w:rsidR="00381B38">
        <w:rPr>
          <w:lang w:eastAsia="ja-JP"/>
        </w:rPr>
        <w:t>c</w:t>
      </w:r>
      <w:r w:rsidR="00F34551">
        <w:rPr>
          <w:lang w:eastAsia="ja-JP"/>
        </w:rPr>
        <w:t xml:space="preserve">hannel access procedures for a UL transmission. </w:t>
      </w:r>
    </w:p>
    <w:p w14:paraId="478DA029" w14:textId="4BA73A8C" w:rsidR="00E2060F" w:rsidRDefault="009A6A9F" w:rsidP="00E310C4">
      <w:pPr>
        <w:rPr>
          <w:lang w:eastAsia="zh-CN"/>
        </w:rPr>
      </w:pPr>
      <w:r>
        <w:rPr>
          <w:lang w:eastAsia="zh-CN"/>
        </w:rPr>
        <w:t>Therefore, we propose the following:</w:t>
      </w:r>
    </w:p>
    <w:p w14:paraId="192A8414" w14:textId="7C7C47F6" w:rsidR="00751629" w:rsidRPr="00751629" w:rsidRDefault="006002F5" w:rsidP="006002F5">
      <w:pPr>
        <w:pStyle w:val="Proposal"/>
      </w:pPr>
      <w:bookmarkStart w:id="3" w:name="_Toc53776175"/>
      <w:r>
        <w:t xml:space="preserve">Introduce a new table in 38.212 to capture the </w:t>
      </w:r>
      <w:r w:rsidR="003E0E14">
        <w:t xml:space="preserve">following combinations for </w:t>
      </w:r>
      <w:r>
        <w:t xml:space="preserve">channel access and CP extension for </w:t>
      </w:r>
      <w:r w:rsidR="003E0E14">
        <w:t xml:space="preserve">operation based on </w:t>
      </w:r>
      <w:r>
        <w:t>semi-static channel access</w:t>
      </w:r>
      <w:r w:rsidR="00CD4C63">
        <w:rPr>
          <w:rFonts w:eastAsia="SimSun"/>
        </w:rPr>
        <w:t>.</w:t>
      </w:r>
      <w:bookmarkEnd w:id="3"/>
    </w:p>
    <w:p w14:paraId="08A75BD7" w14:textId="77777777" w:rsidR="003E0E14" w:rsidRDefault="003E0E14" w:rsidP="00165D65">
      <w:pPr>
        <w:pStyle w:val="Proposal"/>
        <w:numPr>
          <w:ilvl w:val="0"/>
          <w:numId w:val="30"/>
        </w:numPr>
      </w:pPr>
      <w:bookmarkStart w:id="4" w:name="_Toc53776176"/>
      <w:r>
        <w:lastRenderedPageBreak/>
        <w:t xml:space="preserve">No </w:t>
      </w:r>
      <w:r w:rsidRPr="002D786D">
        <w:t xml:space="preserve">sensing (no </w:t>
      </w:r>
      <w:r>
        <w:t>LBT</w:t>
      </w:r>
      <w:r w:rsidRPr="002D786D">
        <w:t>)</w:t>
      </w:r>
      <w:r>
        <w:t xml:space="preserve"> without CP extension</w:t>
      </w:r>
      <w:bookmarkEnd w:id="4"/>
    </w:p>
    <w:p w14:paraId="177AED19" w14:textId="77777777" w:rsidR="003E0E14" w:rsidRPr="00672495" w:rsidRDefault="003E0E14" w:rsidP="00165D65">
      <w:pPr>
        <w:pStyle w:val="Proposal"/>
        <w:numPr>
          <w:ilvl w:val="0"/>
          <w:numId w:val="30"/>
        </w:numPr>
      </w:pPr>
      <w:bookmarkStart w:id="5" w:name="_Toc53776177"/>
      <w:r>
        <w:t xml:space="preserve">No </w:t>
      </w:r>
      <w:r w:rsidRPr="002D786D">
        <w:t xml:space="preserve">sensing </w:t>
      </w:r>
      <w:r>
        <w:t>(no LBT</w:t>
      </w:r>
      <w:r w:rsidRPr="00FE50F4">
        <w:t>)</w:t>
      </w:r>
      <w:r w:rsidRPr="00672495">
        <w:t xml:space="preserve"> </w:t>
      </w:r>
      <w:r>
        <w:t xml:space="preserve">with CP extension of </w:t>
      </w:r>
      <w:r w:rsidRPr="00672495">
        <w:t>C2*symbol length – 16 us – TA</w:t>
      </w:r>
      <w:bookmarkEnd w:id="5"/>
    </w:p>
    <w:p w14:paraId="61E68F14" w14:textId="77777777" w:rsidR="003E0E14" w:rsidRDefault="003E0E14" w:rsidP="00165D65">
      <w:pPr>
        <w:pStyle w:val="Proposal"/>
        <w:numPr>
          <w:ilvl w:val="0"/>
          <w:numId w:val="30"/>
        </w:numPr>
      </w:pPr>
      <w:bookmarkStart w:id="6" w:name="_Toc53776178"/>
      <w:r w:rsidRPr="00E601BA">
        <w:t>Sensing (</w:t>
      </w:r>
      <w:r w:rsidRPr="00672495">
        <w:t>LBT</w:t>
      </w:r>
      <w:r w:rsidRPr="00E601BA">
        <w:t>)</w:t>
      </w:r>
      <w:r w:rsidRPr="00672495">
        <w:t xml:space="preserve"> of 9us without CP extension</w:t>
      </w:r>
      <w:bookmarkEnd w:id="6"/>
    </w:p>
    <w:p w14:paraId="591E2572" w14:textId="71CE9E14" w:rsidR="006A5981" w:rsidRPr="00672495" w:rsidRDefault="006A5981" w:rsidP="00165D65">
      <w:pPr>
        <w:pStyle w:val="Proposal"/>
        <w:numPr>
          <w:ilvl w:val="0"/>
          <w:numId w:val="29"/>
        </w:numPr>
      </w:pPr>
      <w:bookmarkStart w:id="7" w:name="_Toc53776179"/>
      <w:r>
        <w:t>Adopt</w:t>
      </w:r>
      <w:r w:rsidR="005315EA">
        <w:t xml:space="preserve"> </w:t>
      </w:r>
      <w:r w:rsidR="007E0AAB">
        <w:t xml:space="preserve">TPs in </w:t>
      </w:r>
      <w:r w:rsidR="005315EA">
        <w:t xml:space="preserve">Proposals </w:t>
      </w:r>
      <w:r w:rsidR="00165D65">
        <w:t>3</w:t>
      </w:r>
      <w:r w:rsidR="005315EA">
        <w:t>,</w:t>
      </w:r>
      <w:r w:rsidR="00165D65">
        <w:t>4</w:t>
      </w:r>
      <w:r w:rsidR="005315EA">
        <w:t>,</w:t>
      </w:r>
      <w:r w:rsidR="00165D65">
        <w:t>5</w:t>
      </w:r>
      <w:r w:rsidR="005315EA">
        <w:t xml:space="preserve"> </w:t>
      </w:r>
      <w:r>
        <w:t xml:space="preserve"> for clause</w:t>
      </w:r>
      <w:r w:rsidR="007E0AAB">
        <w:t>s</w:t>
      </w:r>
      <w:r>
        <w:t xml:space="preserve"> </w:t>
      </w:r>
      <w:r>
        <w:rPr>
          <w:rFonts w:eastAsia="SimSun"/>
        </w:rPr>
        <w:t xml:space="preserve">7.3.1.1.1, </w:t>
      </w:r>
      <w:r>
        <w:t xml:space="preserve">7.3.1.1.2, </w:t>
      </w:r>
      <w:r>
        <w:rPr>
          <w:rFonts w:eastAsia="SimSun"/>
        </w:rPr>
        <w:t>7.3.1.2.1, 7.3.1.2.2 in TS38.212</w:t>
      </w:r>
      <w:r w:rsidR="007E0AAB">
        <w:rPr>
          <w:rFonts w:eastAsia="SimSun"/>
        </w:rPr>
        <w:t xml:space="preserve">, </w:t>
      </w:r>
      <w:r>
        <w:rPr>
          <w:rFonts w:eastAsia="SimSun"/>
        </w:rPr>
        <w:t xml:space="preserve"> clause</w:t>
      </w:r>
      <w:r w:rsidR="007E0AAB">
        <w:rPr>
          <w:rFonts w:eastAsia="SimSun"/>
        </w:rPr>
        <w:t>s</w:t>
      </w:r>
      <w:r>
        <w:rPr>
          <w:rFonts w:eastAsia="SimSun"/>
        </w:rPr>
        <w:t xml:space="preserve"> 8.2 and 8.2A in TS38.213</w:t>
      </w:r>
      <w:r w:rsidR="007E0AAB">
        <w:rPr>
          <w:rFonts w:eastAsia="SimSun"/>
        </w:rPr>
        <w:t xml:space="preserve"> and clause </w:t>
      </w:r>
      <w:r w:rsidR="00426422">
        <w:rPr>
          <w:rFonts w:eastAsia="SimSun"/>
        </w:rPr>
        <w:t xml:space="preserve">4.3 in TS37.213, respectively, to properly </w:t>
      </w:r>
      <w:r w:rsidR="00D82EAD">
        <w:rPr>
          <w:rFonts w:eastAsia="SimSun"/>
        </w:rPr>
        <w:t xml:space="preserve">specify indication of channel access </w:t>
      </w:r>
      <w:r w:rsidR="00942F82">
        <w:rPr>
          <w:rFonts w:eastAsia="SimSun"/>
        </w:rPr>
        <w:t>and CP extension and corresponding UE behavior.</w:t>
      </w:r>
      <w:bookmarkEnd w:id="7"/>
    </w:p>
    <w:p w14:paraId="3E3AFA7D" w14:textId="77777777" w:rsidR="00751629" w:rsidRDefault="00751629" w:rsidP="00751629">
      <w:pPr>
        <w:rPr>
          <w:lang w:eastAsia="ja-JP"/>
        </w:rPr>
      </w:pPr>
    </w:p>
    <w:p w14:paraId="0C1617EF" w14:textId="1DDFD2A1" w:rsidR="00E2060F" w:rsidRPr="00BB5981" w:rsidRDefault="00E2060F" w:rsidP="00CD4C63">
      <w:pPr>
        <w:pStyle w:val="Proposal"/>
      </w:pPr>
      <w:bookmarkStart w:id="8" w:name="_Toc53776180"/>
      <w:r w:rsidRPr="00BB5981">
        <w:t>Adopt the following changes in</w:t>
      </w:r>
      <w:r w:rsidR="00CD4C63" w:rsidRPr="00BB5981">
        <w:t xml:space="preserve"> clause </w:t>
      </w:r>
      <w:r w:rsidR="00CD4C63" w:rsidRPr="00BB5981">
        <w:rPr>
          <w:rFonts w:eastAsia="SimSun"/>
        </w:rPr>
        <w:t xml:space="preserve">7.3.1.1.1, </w:t>
      </w:r>
      <w:r w:rsidR="00CD4C63" w:rsidRPr="00BB5981">
        <w:t xml:space="preserve">7.3.1.1.2, </w:t>
      </w:r>
      <w:r w:rsidR="00CD4C63" w:rsidRPr="00BB5981">
        <w:rPr>
          <w:rFonts w:eastAsia="SimSun"/>
        </w:rPr>
        <w:t>7.3.1.2.1, 7.3.1.2.2 in TS38.212:</w:t>
      </w:r>
      <w:bookmarkEnd w:id="8"/>
    </w:p>
    <w:tbl>
      <w:tblPr>
        <w:tblStyle w:val="TableGrid"/>
        <w:tblW w:w="0" w:type="auto"/>
        <w:tblLook w:val="04A0" w:firstRow="1" w:lastRow="0" w:firstColumn="1" w:lastColumn="0" w:noHBand="0" w:noVBand="1"/>
      </w:tblPr>
      <w:tblGrid>
        <w:gridCol w:w="9629"/>
      </w:tblGrid>
      <w:tr w:rsidR="008C030F" w14:paraId="3674D889" w14:textId="77777777" w:rsidTr="008C030F">
        <w:tc>
          <w:tcPr>
            <w:tcW w:w="9629" w:type="dxa"/>
          </w:tcPr>
          <w:p w14:paraId="4B74EF7C" w14:textId="116150DA" w:rsidR="007B41CF" w:rsidRPr="007B41CF" w:rsidRDefault="007B41CF" w:rsidP="007B41CF">
            <w:pPr>
              <w:pStyle w:val="Heading2"/>
              <w:ind w:left="850" w:hanging="850"/>
              <w:outlineLvl w:val="1"/>
              <w:rPr>
                <w:rFonts w:eastAsia="SimSun"/>
                <w:sz w:val="22"/>
                <w:szCs w:val="16"/>
              </w:rPr>
            </w:pPr>
            <w:bookmarkStart w:id="9" w:name="_Toc51852444"/>
            <w:bookmarkStart w:id="10" w:name="_Toc45209270"/>
            <w:bookmarkStart w:id="11" w:name="_Toc36046353"/>
            <w:bookmarkStart w:id="12" w:name="_Toc36046207"/>
            <w:bookmarkStart w:id="13" w:name="_Toc36045947"/>
            <w:bookmarkStart w:id="14" w:name="_Toc29327757"/>
            <w:bookmarkStart w:id="15" w:name="_Toc29326607"/>
            <w:bookmarkStart w:id="16" w:name="_Toc26467246"/>
            <w:bookmarkStart w:id="17" w:name="_Toc19798775"/>
            <w:r w:rsidRPr="00BA17FF">
              <w:rPr>
                <w:rFonts w:ascii="Times New Roman" w:hAnsi="Times New Roman"/>
                <w:color w:val="FF0000"/>
                <w:sz w:val="22"/>
                <w:szCs w:val="16"/>
              </w:rPr>
              <w:lastRenderedPageBreak/>
              <w:t>===============&lt;Start of Text Proposal for TS 38.21</w:t>
            </w:r>
            <w:r>
              <w:rPr>
                <w:rFonts w:ascii="Times New Roman" w:hAnsi="Times New Roman"/>
                <w:color w:val="FF0000"/>
                <w:sz w:val="22"/>
                <w:szCs w:val="16"/>
              </w:rPr>
              <w:t>2</w:t>
            </w:r>
            <w:r w:rsidRPr="00BA17FF">
              <w:rPr>
                <w:rFonts w:ascii="Times New Roman" w:hAnsi="Times New Roman"/>
                <w:color w:val="FF0000"/>
                <w:sz w:val="22"/>
                <w:szCs w:val="16"/>
              </w:rPr>
              <w:t>&gt;=====</w:t>
            </w:r>
            <w:r>
              <w:rPr>
                <w:rFonts w:ascii="Times New Roman" w:hAnsi="Times New Roman"/>
                <w:color w:val="FF0000"/>
                <w:sz w:val="22"/>
                <w:szCs w:val="16"/>
              </w:rPr>
              <w:t>=============</w:t>
            </w:r>
            <w:r w:rsidRPr="00BA17FF">
              <w:rPr>
                <w:rFonts w:ascii="Times New Roman" w:hAnsi="Times New Roman"/>
                <w:color w:val="FF0000"/>
                <w:sz w:val="22"/>
                <w:szCs w:val="16"/>
              </w:rPr>
              <w:t>====</w:t>
            </w:r>
          </w:p>
          <w:p w14:paraId="2FDF77E8" w14:textId="1877EABC" w:rsidR="008C030F" w:rsidRDefault="008C030F" w:rsidP="008C030F">
            <w:pPr>
              <w:pStyle w:val="Heading5"/>
              <w:outlineLvl w:val="4"/>
              <w:rPr>
                <w:rFonts w:eastAsia="SimSun"/>
                <w:szCs w:val="20"/>
                <w:lang w:val="en-GB" w:eastAsia="zh-CN"/>
              </w:rPr>
            </w:pPr>
            <w:r>
              <w:rPr>
                <w:rFonts w:eastAsia="SimSun"/>
                <w:lang w:eastAsia="zh-CN"/>
              </w:rPr>
              <w:t>7.3.1.1.1</w:t>
            </w:r>
            <w:r>
              <w:rPr>
                <w:rFonts w:eastAsia="SimSun"/>
                <w:lang w:eastAsia="zh-CN"/>
              </w:rPr>
              <w:tab/>
              <w:t>Format 0_0</w:t>
            </w:r>
            <w:bookmarkEnd w:id="9"/>
            <w:bookmarkEnd w:id="10"/>
            <w:bookmarkEnd w:id="11"/>
            <w:bookmarkEnd w:id="12"/>
            <w:bookmarkEnd w:id="13"/>
            <w:bookmarkEnd w:id="14"/>
            <w:bookmarkEnd w:id="15"/>
            <w:bookmarkEnd w:id="16"/>
            <w:bookmarkEnd w:id="17"/>
          </w:p>
          <w:p w14:paraId="2B07CF02" w14:textId="77777777" w:rsidR="008C030F" w:rsidRPr="008C030F" w:rsidRDefault="008C030F" w:rsidP="008C030F">
            <w:pPr>
              <w:rPr>
                <w:rFonts w:ascii="Times New Roman" w:eastAsia="SimSun" w:hAnsi="Times New Roman" w:cs="Times New Roman"/>
                <w:lang w:eastAsia="zh-CN"/>
              </w:rPr>
            </w:pPr>
            <w:r w:rsidRPr="008C030F">
              <w:rPr>
                <w:rFonts w:ascii="Times New Roman" w:hAnsi="Times New Roman" w:cs="Times New Roman"/>
              </w:rPr>
              <w:t>DCI format 0</w:t>
            </w:r>
            <w:r w:rsidRPr="008C030F">
              <w:rPr>
                <w:rFonts w:ascii="Times New Roman" w:hAnsi="Times New Roman" w:cs="Times New Roman"/>
                <w:lang w:eastAsia="zh-CN"/>
              </w:rPr>
              <w:t>_0</w:t>
            </w:r>
            <w:r w:rsidRPr="008C030F">
              <w:rPr>
                <w:rFonts w:ascii="Times New Roman" w:hAnsi="Times New Roman" w:cs="Times New Roman"/>
              </w:rPr>
              <w:t xml:space="preserve"> is used for the scheduling of PUSCH in one cell. </w:t>
            </w:r>
          </w:p>
          <w:p w14:paraId="659D3D64" w14:textId="3E880281" w:rsidR="008C030F" w:rsidRDefault="008C030F" w:rsidP="008C030F">
            <w:pPr>
              <w:rPr>
                <w:rFonts w:ascii="Times New Roman" w:hAnsi="Times New Roman" w:cs="Times New Roman"/>
              </w:rPr>
            </w:pPr>
            <w:r w:rsidRPr="008C030F">
              <w:rPr>
                <w:rFonts w:ascii="Times New Roman" w:hAnsi="Times New Roman" w:cs="Times New Roman"/>
              </w:rPr>
              <w:t>The following information is transmitted by means of the DCI format 0</w:t>
            </w:r>
            <w:r w:rsidRPr="008C030F">
              <w:rPr>
                <w:rFonts w:ascii="Times New Roman" w:hAnsi="Times New Roman" w:cs="Times New Roman"/>
                <w:lang w:eastAsia="zh-CN"/>
              </w:rPr>
              <w:t>_0 with CRC scrambled by C-RNTI or CS-RNTI or MCS-C-RNTI</w:t>
            </w:r>
            <w:r w:rsidRPr="008C030F">
              <w:rPr>
                <w:rFonts w:ascii="Times New Roman" w:hAnsi="Times New Roman" w:cs="Times New Roman"/>
              </w:rPr>
              <w:t>:</w:t>
            </w:r>
          </w:p>
          <w:p w14:paraId="02D4E64F" w14:textId="50D6AD0D" w:rsidR="008C030F" w:rsidRDefault="00512260" w:rsidP="008C030F">
            <w:pPr>
              <w:rPr>
                <w:rFonts w:ascii="Times New Roman" w:hAnsi="Times New Roman" w:cs="Times New Roman"/>
                <w:color w:val="FF0000"/>
              </w:rPr>
            </w:pPr>
            <w:r>
              <w:rPr>
                <w:rFonts w:ascii="Times New Roman" w:hAnsi="Times New Roman" w:cs="Times New Roman"/>
                <w:color w:val="FF0000"/>
              </w:rPr>
              <w:t>&lt;Unchanged text omitted&gt;</w:t>
            </w:r>
          </w:p>
          <w:p w14:paraId="23FA858B" w14:textId="4B22FEE5" w:rsidR="00AB59B4" w:rsidRDefault="00AB59B4" w:rsidP="00AB59B4">
            <w:pPr>
              <w:pStyle w:val="B1"/>
              <w:rPr>
                <w:rFonts w:eastAsia="SimSun" w:cs="Times New Roman"/>
                <w:szCs w:val="20"/>
                <w:lang w:val="en-GB"/>
              </w:rPr>
            </w:pPr>
            <w:r>
              <w:t>-</w:t>
            </w:r>
            <w:r>
              <w:tab/>
              <w:t>ChannelAccess-CPext – 2 bits indicating combinations of channel access type and CP extension as defined in Table 7.3.1.1.1-4</w:t>
            </w:r>
            <w:r>
              <w:rPr>
                <w:color w:val="FF0000"/>
                <w:u w:val="single"/>
              </w:rPr>
              <w:t xml:space="preserve">A if </w:t>
            </w:r>
            <w:r w:rsidRPr="00A71553">
              <w:rPr>
                <w:rFonts w:eastAsiaTheme="minorEastAsia"/>
                <w:i/>
                <w:color w:val="FF0000"/>
                <w:u w:val="single"/>
              </w:rPr>
              <w:t>ChannelAccessMode-r16</w:t>
            </w:r>
            <w:r w:rsidRPr="00A71553">
              <w:rPr>
                <w:rFonts w:eastAsiaTheme="minorEastAsia"/>
                <w:color w:val="FF0000"/>
                <w:u w:val="single"/>
              </w:rPr>
              <w:t xml:space="preserve"> = "</w:t>
            </w:r>
            <w:r w:rsidRPr="00A71553">
              <w:rPr>
                <w:rFonts w:eastAsiaTheme="minorEastAsia"/>
                <w:i/>
                <w:iCs/>
                <w:color w:val="FF0000"/>
                <w:u w:val="single"/>
              </w:rPr>
              <w:t>semistatic</w:t>
            </w:r>
            <w:r w:rsidRPr="00A71553">
              <w:rPr>
                <w:rFonts w:eastAsiaTheme="minorEastAsia"/>
                <w:color w:val="FF0000"/>
                <w:u w:val="single"/>
              </w:rPr>
              <w:t>"</w:t>
            </w:r>
            <w:r>
              <w:rPr>
                <w:rFonts w:eastAsiaTheme="minorEastAsia"/>
                <w:color w:val="FF0000"/>
                <w:u w:val="single"/>
              </w:rPr>
              <w:t xml:space="preserve"> is provided or Table 7.3.1.1.1.4</w:t>
            </w:r>
            <w:r w:rsidR="00AC4F5C">
              <w:rPr>
                <w:rFonts w:eastAsiaTheme="minorEastAsia"/>
                <w:color w:val="FF0000"/>
                <w:u w:val="single"/>
              </w:rPr>
              <w:t>,</w:t>
            </w:r>
            <w:r>
              <w:rPr>
                <w:color w:val="FF0000"/>
                <w:u w:val="single"/>
              </w:rPr>
              <w:t xml:space="preserve"> </w:t>
            </w:r>
            <w:r>
              <w:t>for operation in a cell with shared spectrum channel access; 0 bit otherwise.</w:t>
            </w:r>
          </w:p>
          <w:p w14:paraId="01E6B137" w14:textId="77777777" w:rsidR="00A176CF" w:rsidRDefault="00A176CF" w:rsidP="00F02293">
            <w:pPr>
              <w:pStyle w:val="B1"/>
            </w:pPr>
          </w:p>
          <w:p w14:paraId="29404947" w14:textId="38909081" w:rsidR="00512260" w:rsidRPr="00512260" w:rsidRDefault="00512260" w:rsidP="00512260">
            <w:pPr>
              <w:rPr>
                <w:rFonts w:ascii="Times New Roman" w:hAnsi="Times New Roman" w:cs="Times New Roman"/>
                <w:color w:val="FF0000"/>
                <w:lang w:eastAsia="zh-CN"/>
              </w:rPr>
            </w:pPr>
            <w:r>
              <w:rPr>
                <w:rFonts w:ascii="Times New Roman" w:hAnsi="Times New Roman" w:cs="Times New Roman"/>
                <w:color w:val="FF0000"/>
              </w:rPr>
              <w:t>&lt;Unchanged text omitted&gt;</w:t>
            </w:r>
          </w:p>
          <w:p w14:paraId="72E2C4A8" w14:textId="23D27F3D" w:rsidR="00033066" w:rsidRDefault="00033066" w:rsidP="00033066">
            <w:r>
              <w:t>The following information is transmitted by means of the DCI format 0</w:t>
            </w:r>
            <w:r>
              <w:rPr>
                <w:lang w:eastAsia="zh-CN"/>
              </w:rPr>
              <w:t>_0 with CRC scrambled by TC-RNTI</w:t>
            </w:r>
            <w:r>
              <w:t>:</w:t>
            </w:r>
          </w:p>
          <w:p w14:paraId="7CFAE35C" w14:textId="3BE4EB01" w:rsidR="00C50F9D" w:rsidRDefault="00C50F9D" w:rsidP="00C50F9D">
            <w:pPr>
              <w:rPr>
                <w:rFonts w:ascii="Times New Roman" w:hAnsi="Times New Roman" w:cs="Times New Roman"/>
                <w:color w:val="FF0000"/>
              </w:rPr>
            </w:pPr>
            <w:r>
              <w:rPr>
                <w:rFonts w:ascii="Times New Roman" w:hAnsi="Times New Roman" w:cs="Times New Roman"/>
                <w:color w:val="FF0000"/>
              </w:rPr>
              <w:t>&lt;Unchanged text omitted&gt;</w:t>
            </w:r>
          </w:p>
          <w:p w14:paraId="60D9A2C5" w14:textId="4809984F" w:rsidR="008E4A40" w:rsidRDefault="008E4A40" w:rsidP="008E4A40">
            <w:pPr>
              <w:pStyle w:val="B1"/>
              <w:rPr>
                <w:rFonts w:eastAsia="SimSun" w:cs="Times New Roman"/>
                <w:szCs w:val="20"/>
                <w:lang w:val="en-GB"/>
              </w:rPr>
            </w:pPr>
            <w:r>
              <w:t>-</w:t>
            </w:r>
            <w:r>
              <w:tab/>
              <w:t>ChannelAccess-CPext – 2 bits indicating combinations of channel access type and CP extension as defined in Table 7.3.1.1.1-4</w:t>
            </w:r>
            <w:r>
              <w:rPr>
                <w:color w:val="FF0000"/>
                <w:u w:val="single"/>
              </w:rPr>
              <w:t xml:space="preserve">A if </w:t>
            </w:r>
            <w:r w:rsidRPr="00A71553">
              <w:rPr>
                <w:rFonts w:eastAsiaTheme="minorEastAsia"/>
                <w:i/>
                <w:color w:val="FF0000"/>
                <w:u w:val="single"/>
              </w:rPr>
              <w:t>ChannelAccessMode-r16</w:t>
            </w:r>
            <w:r w:rsidRPr="00A71553">
              <w:rPr>
                <w:rFonts w:eastAsiaTheme="minorEastAsia"/>
                <w:color w:val="FF0000"/>
                <w:u w:val="single"/>
              </w:rPr>
              <w:t xml:space="preserve"> = "</w:t>
            </w:r>
            <w:r w:rsidRPr="00A71553">
              <w:rPr>
                <w:rFonts w:eastAsiaTheme="minorEastAsia"/>
                <w:i/>
                <w:iCs/>
                <w:color w:val="FF0000"/>
                <w:u w:val="single"/>
              </w:rPr>
              <w:t>semistatic</w:t>
            </w:r>
            <w:r w:rsidRPr="00A71553">
              <w:rPr>
                <w:rFonts w:eastAsiaTheme="minorEastAsia"/>
                <w:color w:val="FF0000"/>
                <w:u w:val="single"/>
              </w:rPr>
              <w:t>"</w:t>
            </w:r>
            <w:r>
              <w:rPr>
                <w:rFonts w:eastAsiaTheme="minorEastAsia"/>
                <w:color w:val="FF0000"/>
                <w:u w:val="single"/>
              </w:rPr>
              <w:t xml:space="preserve"> is provided or Table 7.3.1.1.1.4</w:t>
            </w:r>
            <w:r w:rsidR="00AC4F5C">
              <w:rPr>
                <w:rFonts w:eastAsiaTheme="minorEastAsia"/>
                <w:color w:val="FF0000"/>
                <w:u w:val="single"/>
              </w:rPr>
              <w:t>,</w:t>
            </w:r>
            <w:r>
              <w:rPr>
                <w:color w:val="FF0000"/>
                <w:u w:val="single"/>
              </w:rPr>
              <w:t xml:space="preserve"> </w:t>
            </w:r>
            <w:r>
              <w:t xml:space="preserve"> for operation in a cell with shared spectrum channel access; 0 bit otherwise.</w:t>
            </w:r>
          </w:p>
          <w:p w14:paraId="1260A855" w14:textId="54322CAE" w:rsidR="00C50F9D" w:rsidRDefault="00C50F9D" w:rsidP="00C50F9D">
            <w:pPr>
              <w:rPr>
                <w:rFonts w:ascii="Times New Roman" w:hAnsi="Times New Roman" w:cs="Times New Roman"/>
                <w:color w:val="FF0000"/>
              </w:rPr>
            </w:pPr>
            <w:r>
              <w:rPr>
                <w:rFonts w:ascii="Times New Roman" w:hAnsi="Times New Roman" w:cs="Times New Roman"/>
                <w:color w:val="FF0000"/>
              </w:rPr>
              <w:t>&lt;Unchanged text omitted&gt;</w:t>
            </w:r>
          </w:p>
          <w:p w14:paraId="23013FB9" w14:textId="476DC0BA" w:rsidR="0081790E" w:rsidRDefault="0081790E" w:rsidP="0081790E">
            <w:pPr>
              <w:pStyle w:val="TH"/>
              <w:rPr>
                <w:rFonts w:eastAsia="SimSun" w:cs="Times New Roman"/>
                <w:szCs w:val="20"/>
                <w:lang w:val="en-GB" w:eastAsia="zh-CN"/>
              </w:rPr>
            </w:pPr>
            <w:r>
              <w:t xml:space="preserve">Table </w:t>
            </w:r>
            <w:r>
              <w:rPr>
                <w:lang w:eastAsia="zh-CN"/>
              </w:rPr>
              <w:t>7.3.1.1.1</w:t>
            </w:r>
            <w:r>
              <w:t>-</w:t>
            </w:r>
            <w:r>
              <w:rPr>
                <w:lang w:eastAsia="zh-CN"/>
              </w:rPr>
              <w:t>4: Channel access type &amp; CP extension for DCI format 0_0 and DCI format 1_0</w:t>
            </w:r>
            <w:r w:rsidR="00F52869" w:rsidRPr="00F52869">
              <w:rPr>
                <w:color w:val="FF0000"/>
                <w:u w:val="single"/>
                <w:lang w:val="en-US" w:eastAsia="zh-CN"/>
              </w:rPr>
              <w:t xml:space="preserve"> </w:t>
            </w:r>
            <w:r w:rsidR="00F52869">
              <w:rPr>
                <w:color w:val="FF0000"/>
                <w:u w:val="single"/>
                <w:lang w:val="en-US" w:eastAsia="zh-CN"/>
              </w:rPr>
              <w:t>unless</w:t>
            </w:r>
            <w:r w:rsidR="00F52869" w:rsidRPr="00A71553">
              <w:rPr>
                <w:rFonts w:eastAsiaTheme="minorEastAsia"/>
                <w:i/>
                <w:color w:val="FF0000"/>
                <w:u w:val="single"/>
                <w:lang w:eastAsia="zh-CN"/>
              </w:rPr>
              <w:t xml:space="preserve"> ChannelAccessMode-r16</w:t>
            </w:r>
            <w:r w:rsidR="00F52869" w:rsidRPr="00A71553">
              <w:rPr>
                <w:rFonts w:eastAsiaTheme="minorEastAsia"/>
                <w:color w:val="FF0000"/>
                <w:u w:val="single"/>
                <w:lang w:eastAsia="zh-CN"/>
              </w:rPr>
              <w:t xml:space="preserve"> = "</w:t>
            </w:r>
            <w:r w:rsidR="00F52869" w:rsidRPr="00A71553">
              <w:rPr>
                <w:rFonts w:eastAsiaTheme="minorEastAsia"/>
                <w:i/>
                <w:iCs/>
                <w:color w:val="FF0000"/>
                <w:u w:val="single"/>
              </w:rPr>
              <w:t>semistatic</w:t>
            </w:r>
            <w:r w:rsidR="00F52869" w:rsidRPr="00A71553">
              <w:rPr>
                <w:rFonts w:eastAsiaTheme="minorEastAsia"/>
                <w:color w:val="FF0000"/>
                <w:u w:val="single"/>
                <w:lang w:eastAsia="zh-CN"/>
              </w:rPr>
              <w:t>"</w:t>
            </w:r>
            <w:r w:rsidR="00F52869" w:rsidRPr="00F52869">
              <w:rPr>
                <w:rFonts w:eastAsiaTheme="minorEastAsia"/>
                <w:color w:val="FF0000"/>
                <w:u w:val="single"/>
                <w:lang w:val="en-US" w:eastAsia="zh-CN"/>
              </w:rPr>
              <w:t xml:space="preserve"> </w:t>
            </w:r>
            <w:r w:rsidR="00F52869">
              <w:rPr>
                <w:rFonts w:eastAsiaTheme="minorEastAsia"/>
                <w:color w:val="FF0000"/>
                <w:u w:val="single"/>
                <w:lang w:val="en-US" w:eastAsia="zh-CN"/>
              </w:rPr>
              <w:t>is provided</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81790E" w:rsidRPr="00A61692" w14:paraId="05AFBD8B" w14:textId="77777777" w:rsidTr="00C518ED">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F66318" w14:textId="77777777" w:rsidR="0081790E" w:rsidRDefault="0081790E" w:rsidP="0081790E">
                  <w:pPr>
                    <w:keepNext/>
                    <w:keepLines/>
                    <w:spacing w:after="0"/>
                    <w:jc w:val="center"/>
                    <w:rPr>
                      <w:rFonts w:eastAsiaTheme="minorEastAsia"/>
                      <w:b/>
                      <w:sz w:val="18"/>
                      <w:lang w:eastAsia="zh-CN"/>
                    </w:rPr>
                  </w:pPr>
                  <w:r>
                    <w:rPr>
                      <w:rFonts w:eastAsiaTheme="minorEastAsia"/>
                      <w:b/>
                      <w:sz w:val="18"/>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443CC0" w14:textId="77777777" w:rsidR="0081790E" w:rsidRDefault="0081790E" w:rsidP="0081790E">
                  <w:pPr>
                    <w:keepNext/>
                    <w:keepLines/>
                    <w:spacing w:after="0"/>
                    <w:jc w:val="center"/>
                    <w:rPr>
                      <w:rFonts w:eastAsiaTheme="minorEastAsia"/>
                      <w:b/>
                      <w:sz w:val="18"/>
                      <w:lang w:eastAsia="zh-CN"/>
                    </w:rPr>
                  </w:pPr>
                  <w:r>
                    <w:rPr>
                      <w:rFonts w:eastAsiaTheme="minorEastAsia"/>
                      <w:b/>
                      <w:sz w:val="18"/>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DB71F6" w14:textId="77777777" w:rsidR="0081790E" w:rsidRDefault="0081790E" w:rsidP="0081790E">
                  <w:pPr>
                    <w:keepNext/>
                    <w:keepLines/>
                    <w:spacing w:after="0"/>
                    <w:jc w:val="center"/>
                    <w:rPr>
                      <w:rFonts w:eastAsiaTheme="minorEastAsia"/>
                      <w:b/>
                      <w:sz w:val="18"/>
                      <w:lang w:eastAsia="zh-CN"/>
                    </w:rPr>
                  </w:pPr>
                  <w:r>
                    <w:rPr>
                      <w:rFonts w:eastAsiaTheme="minorEastAsia"/>
                      <w:b/>
                      <w:sz w:val="18"/>
                      <w:lang w:eastAsia="zh-CN"/>
                    </w:rPr>
                    <w:t>The CP extension T_"ext"  index defined in Clause 5.3.1 of [4, TS 38.211]</w:t>
                  </w:r>
                </w:p>
              </w:tc>
            </w:tr>
            <w:tr w:rsidR="0081790E" w14:paraId="47F9F120" w14:textId="77777777" w:rsidTr="00C518ED">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42072270" w14:textId="77777777" w:rsidR="0081790E" w:rsidRDefault="0081790E" w:rsidP="0081790E">
                  <w:pPr>
                    <w:keepNext/>
                    <w:keepLines/>
                    <w:spacing w:after="0"/>
                    <w:jc w:val="center"/>
                    <w:rPr>
                      <w:rFonts w:eastAsiaTheme="minorEastAsia"/>
                      <w:lang w:eastAsia="zh-CN"/>
                    </w:rPr>
                  </w:pPr>
                  <w:r>
                    <w:rPr>
                      <w:rFonts w:eastAsiaTheme="minorEastAsia"/>
                      <w:lang w:eastAsia="zh-CN"/>
                    </w:rPr>
                    <w:t>0</w:t>
                  </w:r>
                </w:p>
              </w:tc>
              <w:tc>
                <w:tcPr>
                  <w:tcW w:w="3003" w:type="dxa"/>
                  <w:tcBorders>
                    <w:top w:val="single" w:sz="4" w:space="0" w:color="auto"/>
                    <w:left w:val="single" w:sz="4" w:space="0" w:color="auto"/>
                    <w:bottom w:val="single" w:sz="4" w:space="0" w:color="auto"/>
                    <w:right w:val="single" w:sz="4" w:space="0" w:color="auto"/>
                  </w:tcBorders>
                  <w:hideMark/>
                </w:tcPr>
                <w:p w14:paraId="26C0EB38" w14:textId="77777777" w:rsidR="0081790E" w:rsidRDefault="0081790E" w:rsidP="0081790E">
                  <w:pPr>
                    <w:keepNext/>
                    <w:keepLines/>
                    <w:spacing w:after="0"/>
                    <w:jc w:val="center"/>
                    <w:rPr>
                      <w:rFonts w:eastAsiaTheme="minorEastAsia"/>
                      <w:lang w:eastAsia="zh-CN"/>
                    </w:rPr>
                  </w:pPr>
                  <w:r>
                    <w:t>Type2C-ULChannelAccess  defined in [clause 4.2.1.2.3 in 37.213]</w:t>
                  </w:r>
                </w:p>
              </w:tc>
              <w:tc>
                <w:tcPr>
                  <w:tcW w:w="3413" w:type="dxa"/>
                  <w:tcBorders>
                    <w:top w:val="single" w:sz="4" w:space="0" w:color="auto"/>
                    <w:left w:val="single" w:sz="4" w:space="0" w:color="auto"/>
                    <w:bottom w:val="single" w:sz="4" w:space="0" w:color="auto"/>
                    <w:right w:val="single" w:sz="4" w:space="0" w:color="auto"/>
                  </w:tcBorders>
                  <w:hideMark/>
                </w:tcPr>
                <w:p w14:paraId="520C9697" w14:textId="77777777" w:rsidR="0081790E" w:rsidRDefault="0081790E" w:rsidP="0081790E">
                  <w:pPr>
                    <w:keepNext/>
                    <w:keepLines/>
                    <w:spacing w:after="0"/>
                    <w:jc w:val="center"/>
                    <w:rPr>
                      <w:rFonts w:eastAsiaTheme="minorEastAsia"/>
                      <w:lang w:eastAsia="zh-CN"/>
                    </w:rPr>
                  </w:pPr>
                  <w:r>
                    <w:rPr>
                      <w:lang w:eastAsia="x-none"/>
                    </w:rPr>
                    <w:t>2</w:t>
                  </w:r>
                </w:p>
              </w:tc>
            </w:tr>
            <w:tr w:rsidR="0081790E" w14:paraId="7842FDBF" w14:textId="77777777" w:rsidTr="00C518ED">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AA44366" w14:textId="77777777" w:rsidR="0081790E" w:rsidRDefault="0081790E" w:rsidP="0081790E">
                  <w:pPr>
                    <w:keepNext/>
                    <w:keepLines/>
                    <w:spacing w:after="0"/>
                    <w:jc w:val="center"/>
                    <w:rPr>
                      <w:rFonts w:eastAsiaTheme="minorEastAsia"/>
                      <w:lang w:eastAsia="zh-CN"/>
                    </w:rPr>
                  </w:pPr>
                  <w:r>
                    <w:rPr>
                      <w:rFonts w:eastAsiaTheme="minorEastAsia"/>
                      <w:lang w:eastAsia="zh-CN"/>
                    </w:rPr>
                    <w:t>1</w:t>
                  </w:r>
                </w:p>
              </w:tc>
              <w:tc>
                <w:tcPr>
                  <w:tcW w:w="3003" w:type="dxa"/>
                  <w:tcBorders>
                    <w:top w:val="single" w:sz="4" w:space="0" w:color="auto"/>
                    <w:left w:val="single" w:sz="4" w:space="0" w:color="auto"/>
                    <w:bottom w:val="single" w:sz="4" w:space="0" w:color="auto"/>
                    <w:right w:val="single" w:sz="4" w:space="0" w:color="auto"/>
                  </w:tcBorders>
                  <w:hideMark/>
                </w:tcPr>
                <w:p w14:paraId="6ABA73AC" w14:textId="77777777" w:rsidR="0081790E" w:rsidRDefault="0081790E" w:rsidP="0081790E">
                  <w:pPr>
                    <w:keepNext/>
                    <w:keepLines/>
                    <w:spacing w:after="0"/>
                    <w:jc w:val="center"/>
                    <w:rPr>
                      <w:rFonts w:eastAsiaTheme="minorEastAsia"/>
                      <w:lang w:eastAsia="zh-CN"/>
                    </w:rPr>
                  </w:pPr>
                  <w:r>
                    <w:t>Type2A-ULChannelAccess defined in [clause 4.2.1.2.1 in 37.213]</w:t>
                  </w:r>
                </w:p>
              </w:tc>
              <w:tc>
                <w:tcPr>
                  <w:tcW w:w="3413" w:type="dxa"/>
                  <w:tcBorders>
                    <w:top w:val="single" w:sz="4" w:space="0" w:color="auto"/>
                    <w:left w:val="single" w:sz="4" w:space="0" w:color="auto"/>
                    <w:bottom w:val="single" w:sz="4" w:space="0" w:color="auto"/>
                    <w:right w:val="single" w:sz="4" w:space="0" w:color="auto"/>
                  </w:tcBorders>
                  <w:hideMark/>
                </w:tcPr>
                <w:p w14:paraId="0DF4829A" w14:textId="77777777" w:rsidR="0081790E" w:rsidRDefault="0081790E" w:rsidP="0081790E">
                  <w:pPr>
                    <w:keepNext/>
                    <w:keepLines/>
                    <w:spacing w:after="0"/>
                    <w:jc w:val="center"/>
                    <w:rPr>
                      <w:rFonts w:eastAsiaTheme="minorEastAsia"/>
                      <w:lang w:eastAsia="zh-CN"/>
                    </w:rPr>
                  </w:pPr>
                  <w:r>
                    <w:rPr>
                      <w:lang w:eastAsia="x-none"/>
                    </w:rPr>
                    <w:t>3</w:t>
                  </w:r>
                </w:p>
              </w:tc>
            </w:tr>
            <w:tr w:rsidR="0081790E" w14:paraId="71981CAD" w14:textId="77777777" w:rsidTr="00C518ED">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3D0D843E" w14:textId="77777777" w:rsidR="0081790E" w:rsidRDefault="0081790E" w:rsidP="0081790E">
                  <w:pPr>
                    <w:keepNext/>
                    <w:keepLines/>
                    <w:spacing w:after="0"/>
                    <w:jc w:val="center"/>
                    <w:rPr>
                      <w:rFonts w:eastAsiaTheme="minorEastAsia"/>
                      <w:lang w:eastAsia="zh-CN"/>
                    </w:rPr>
                  </w:pPr>
                  <w:r>
                    <w:rPr>
                      <w:rFonts w:eastAsiaTheme="minorEastAsia"/>
                      <w:lang w:eastAsia="zh-CN"/>
                    </w:rPr>
                    <w:t>2</w:t>
                  </w:r>
                </w:p>
              </w:tc>
              <w:tc>
                <w:tcPr>
                  <w:tcW w:w="3003" w:type="dxa"/>
                  <w:tcBorders>
                    <w:top w:val="single" w:sz="4" w:space="0" w:color="auto"/>
                    <w:left w:val="single" w:sz="4" w:space="0" w:color="auto"/>
                    <w:bottom w:val="single" w:sz="4" w:space="0" w:color="auto"/>
                    <w:right w:val="single" w:sz="4" w:space="0" w:color="auto"/>
                  </w:tcBorders>
                  <w:hideMark/>
                </w:tcPr>
                <w:p w14:paraId="4A97221A" w14:textId="77777777" w:rsidR="0081790E" w:rsidRDefault="0081790E" w:rsidP="0081790E">
                  <w:pPr>
                    <w:keepNext/>
                    <w:keepLines/>
                    <w:spacing w:after="0"/>
                    <w:jc w:val="center"/>
                    <w:rPr>
                      <w:rFonts w:eastAsiaTheme="minorEastAsia"/>
                      <w:lang w:eastAsia="zh-CN"/>
                    </w:rPr>
                  </w:pPr>
                  <w:r>
                    <w:t>Type2A-ULChannelAccess defined in [clause 4.2.1.2.1 in 37.213]</w:t>
                  </w:r>
                </w:p>
              </w:tc>
              <w:tc>
                <w:tcPr>
                  <w:tcW w:w="3413" w:type="dxa"/>
                  <w:tcBorders>
                    <w:top w:val="single" w:sz="4" w:space="0" w:color="auto"/>
                    <w:left w:val="single" w:sz="4" w:space="0" w:color="auto"/>
                    <w:bottom w:val="single" w:sz="4" w:space="0" w:color="auto"/>
                    <w:right w:val="single" w:sz="4" w:space="0" w:color="auto"/>
                  </w:tcBorders>
                  <w:hideMark/>
                </w:tcPr>
                <w:p w14:paraId="230428A6" w14:textId="77777777" w:rsidR="0081790E" w:rsidRDefault="0081790E" w:rsidP="0081790E">
                  <w:pPr>
                    <w:keepNext/>
                    <w:keepLines/>
                    <w:spacing w:after="0"/>
                    <w:jc w:val="center"/>
                    <w:rPr>
                      <w:rFonts w:eastAsiaTheme="minorEastAsia"/>
                      <w:lang w:eastAsia="zh-CN"/>
                    </w:rPr>
                  </w:pPr>
                  <w:r>
                    <w:rPr>
                      <w:lang w:eastAsia="x-none"/>
                    </w:rPr>
                    <w:t>1</w:t>
                  </w:r>
                </w:p>
              </w:tc>
            </w:tr>
            <w:tr w:rsidR="0081790E" w14:paraId="59CA410F" w14:textId="77777777" w:rsidTr="00C518ED">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739117C6" w14:textId="77777777" w:rsidR="0081790E" w:rsidRDefault="0081790E" w:rsidP="0081790E">
                  <w:pPr>
                    <w:keepNext/>
                    <w:keepLines/>
                    <w:spacing w:after="0"/>
                    <w:jc w:val="center"/>
                    <w:rPr>
                      <w:rFonts w:eastAsiaTheme="minorEastAsia"/>
                      <w:lang w:eastAsia="zh-CN"/>
                    </w:rPr>
                  </w:pPr>
                  <w:r>
                    <w:rPr>
                      <w:rFonts w:eastAsiaTheme="minorEastAsia"/>
                      <w:lang w:eastAsia="zh-CN"/>
                    </w:rPr>
                    <w:t>3</w:t>
                  </w:r>
                </w:p>
              </w:tc>
              <w:tc>
                <w:tcPr>
                  <w:tcW w:w="3003" w:type="dxa"/>
                  <w:tcBorders>
                    <w:top w:val="single" w:sz="4" w:space="0" w:color="auto"/>
                    <w:left w:val="single" w:sz="4" w:space="0" w:color="auto"/>
                    <w:bottom w:val="single" w:sz="4" w:space="0" w:color="auto"/>
                    <w:right w:val="single" w:sz="4" w:space="0" w:color="auto"/>
                  </w:tcBorders>
                  <w:hideMark/>
                </w:tcPr>
                <w:p w14:paraId="2049FBBF" w14:textId="77777777" w:rsidR="0081790E" w:rsidRDefault="0081790E" w:rsidP="0081790E">
                  <w:pPr>
                    <w:keepNext/>
                    <w:keepLines/>
                    <w:spacing w:after="0"/>
                    <w:jc w:val="center"/>
                    <w:rPr>
                      <w:rFonts w:eastAsiaTheme="minorEastAsia"/>
                      <w:lang w:eastAsia="zh-CN"/>
                    </w:rPr>
                  </w:pPr>
                  <w:r>
                    <w:t>Type1-ULChannelAccess defined in [clause 4.2.1.1 in 37.213]</w:t>
                  </w:r>
                </w:p>
              </w:tc>
              <w:tc>
                <w:tcPr>
                  <w:tcW w:w="3413" w:type="dxa"/>
                  <w:tcBorders>
                    <w:top w:val="single" w:sz="4" w:space="0" w:color="auto"/>
                    <w:left w:val="single" w:sz="4" w:space="0" w:color="auto"/>
                    <w:bottom w:val="single" w:sz="4" w:space="0" w:color="auto"/>
                    <w:right w:val="single" w:sz="4" w:space="0" w:color="auto"/>
                  </w:tcBorders>
                  <w:hideMark/>
                </w:tcPr>
                <w:p w14:paraId="514B88C1" w14:textId="77777777" w:rsidR="0081790E" w:rsidRDefault="0081790E" w:rsidP="0081790E">
                  <w:pPr>
                    <w:keepNext/>
                    <w:keepLines/>
                    <w:spacing w:after="0"/>
                    <w:jc w:val="center"/>
                    <w:rPr>
                      <w:rFonts w:eastAsiaTheme="minorEastAsia"/>
                      <w:lang w:eastAsia="zh-CN"/>
                    </w:rPr>
                  </w:pPr>
                  <w:r>
                    <w:rPr>
                      <w:lang w:eastAsia="x-none"/>
                    </w:rPr>
                    <w:t>0</w:t>
                  </w:r>
                </w:p>
              </w:tc>
            </w:tr>
          </w:tbl>
          <w:p w14:paraId="22E414DE" w14:textId="77777777" w:rsidR="0081790E" w:rsidRPr="00512260" w:rsidRDefault="0081790E" w:rsidP="00C50F9D">
            <w:pPr>
              <w:rPr>
                <w:rFonts w:ascii="Times New Roman" w:hAnsi="Times New Roman" w:cs="Times New Roman"/>
                <w:color w:val="FF0000"/>
                <w:lang w:eastAsia="zh-CN"/>
              </w:rPr>
            </w:pPr>
          </w:p>
          <w:p w14:paraId="25CAFE1B" w14:textId="25BB8414" w:rsidR="00032485" w:rsidRPr="00952A9E" w:rsidRDefault="00287E56" w:rsidP="00952A9E">
            <w:pPr>
              <w:pStyle w:val="TH"/>
              <w:rPr>
                <w:rFonts w:eastAsia="SimSun" w:cs="Times New Roman"/>
                <w:color w:val="FF0000"/>
                <w:szCs w:val="20"/>
                <w:u w:val="single"/>
                <w:lang w:val="en-GB" w:eastAsia="zh-CN"/>
              </w:rPr>
            </w:pPr>
            <w:r w:rsidRPr="00287E56">
              <w:rPr>
                <w:color w:val="FF0000"/>
                <w:u w:val="single"/>
              </w:rPr>
              <w:t xml:space="preserve">Table </w:t>
            </w:r>
            <w:r w:rsidRPr="00287E56">
              <w:rPr>
                <w:color w:val="FF0000"/>
                <w:u w:val="single"/>
                <w:lang w:eastAsia="zh-CN"/>
              </w:rPr>
              <w:t>7.3.1.1.1</w:t>
            </w:r>
            <w:r w:rsidRPr="00287E56">
              <w:rPr>
                <w:color w:val="FF0000"/>
                <w:u w:val="single"/>
              </w:rPr>
              <w:t>-</w:t>
            </w:r>
            <w:r w:rsidRPr="00287E56">
              <w:rPr>
                <w:color w:val="FF0000"/>
                <w:u w:val="single"/>
                <w:lang w:eastAsia="zh-CN"/>
              </w:rPr>
              <w:t>4</w:t>
            </w:r>
            <w:r w:rsidRPr="00032485">
              <w:rPr>
                <w:color w:val="FF0000"/>
                <w:u w:val="single"/>
                <w:lang w:val="en-US" w:eastAsia="zh-CN"/>
              </w:rPr>
              <w:t>A</w:t>
            </w:r>
            <w:r w:rsidRPr="00287E56">
              <w:rPr>
                <w:color w:val="FF0000"/>
                <w:u w:val="single"/>
                <w:lang w:eastAsia="zh-CN"/>
              </w:rPr>
              <w:t xml:space="preserve">: Channel access type &amp; CP extension </w:t>
            </w:r>
            <w:r w:rsidR="00C5379B">
              <w:rPr>
                <w:color w:val="FF0000"/>
                <w:u w:val="single"/>
                <w:lang w:eastAsia="zh-CN"/>
              </w:rPr>
              <w:t>i</w:t>
            </w:r>
            <w:r w:rsidR="00C5379B" w:rsidRPr="00C5379B">
              <w:rPr>
                <w:color w:val="FF0000"/>
                <w:u w:val="single"/>
                <w:lang w:val="en-US" w:eastAsia="zh-CN"/>
              </w:rPr>
              <w:t>f</w:t>
            </w:r>
            <w:r w:rsidR="00C9286D" w:rsidRPr="00A71553">
              <w:rPr>
                <w:rFonts w:eastAsiaTheme="minorEastAsia"/>
                <w:i/>
                <w:color w:val="FF0000"/>
                <w:u w:val="single"/>
                <w:lang w:eastAsia="zh-CN"/>
              </w:rPr>
              <w:t xml:space="preserve"> ChannelAccessMode-r16</w:t>
            </w:r>
            <w:r w:rsidR="00C9286D" w:rsidRPr="00A71553">
              <w:rPr>
                <w:rFonts w:eastAsiaTheme="minorEastAsia"/>
                <w:color w:val="FF0000"/>
                <w:u w:val="single"/>
                <w:lang w:eastAsia="zh-CN"/>
              </w:rPr>
              <w:t xml:space="preserve"> = "</w:t>
            </w:r>
            <w:r w:rsidR="00C9286D" w:rsidRPr="00A71553">
              <w:rPr>
                <w:rFonts w:eastAsiaTheme="minorEastAsia"/>
                <w:i/>
                <w:iCs/>
                <w:color w:val="FF0000"/>
                <w:u w:val="single"/>
              </w:rPr>
              <w:t>semistatic</w:t>
            </w:r>
            <w:r w:rsidR="00C9286D" w:rsidRPr="00A71553">
              <w:rPr>
                <w:rFonts w:eastAsiaTheme="minorEastAsia"/>
                <w:color w:val="FF0000"/>
                <w:u w:val="single"/>
                <w:lang w:eastAsia="zh-CN"/>
              </w:rPr>
              <w:t>"</w:t>
            </w:r>
            <w:r w:rsidR="00F52869" w:rsidRPr="00F52869">
              <w:rPr>
                <w:rFonts w:eastAsiaTheme="minorEastAsia"/>
                <w:color w:val="FF0000"/>
                <w:u w:val="single"/>
                <w:lang w:val="en-US" w:eastAsia="zh-CN"/>
              </w:rPr>
              <w:t xml:space="preserve"> </w:t>
            </w:r>
            <w:r w:rsidR="00F52869">
              <w:rPr>
                <w:rFonts w:eastAsiaTheme="minorEastAsia"/>
                <w:color w:val="FF0000"/>
                <w:u w:val="single"/>
                <w:lang w:val="en-US" w:eastAsia="zh-CN"/>
              </w:rPr>
              <w:t>is provided</w:t>
            </w:r>
            <w:r w:rsidR="00C9286D">
              <w:rPr>
                <w:rFonts w:eastAsiaTheme="minorEastAsia"/>
                <w:color w:val="FF0000"/>
                <w:u w:val="single"/>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952A9E" w:rsidRPr="00952A9E" w14:paraId="60C93ECD" w14:textId="77777777" w:rsidTr="00C518ED">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830B80" w14:textId="77777777" w:rsidR="00032485" w:rsidRPr="00952A9E" w:rsidRDefault="00032485" w:rsidP="00032485">
                  <w:pPr>
                    <w:keepNext/>
                    <w:keepLines/>
                    <w:spacing w:after="0"/>
                    <w:jc w:val="center"/>
                    <w:rPr>
                      <w:rFonts w:eastAsiaTheme="minorEastAsia"/>
                      <w:b/>
                      <w:color w:val="FF0000"/>
                      <w:sz w:val="18"/>
                      <w:u w:val="single"/>
                      <w:lang w:eastAsia="zh-CN"/>
                    </w:rPr>
                  </w:pPr>
                  <w:r w:rsidRPr="00952A9E">
                    <w:rPr>
                      <w:rFonts w:eastAsiaTheme="minorEastAsia"/>
                      <w:b/>
                      <w:color w:val="FF0000"/>
                      <w:sz w:val="18"/>
                      <w:u w:val="single"/>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5D2874" w14:textId="77777777" w:rsidR="00032485" w:rsidRPr="00952A9E" w:rsidRDefault="00032485" w:rsidP="00032485">
                  <w:pPr>
                    <w:keepNext/>
                    <w:keepLines/>
                    <w:spacing w:after="0"/>
                    <w:jc w:val="center"/>
                    <w:rPr>
                      <w:rFonts w:eastAsiaTheme="minorEastAsia"/>
                      <w:b/>
                      <w:color w:val="FF0000"/>
                      <w:sz w:val="18"/>
                      <w:u w:val="single"/>
                      <w:lang w:eastAsia="zh-CN"/>
                    </w:rPr>
                  </w:pPr>
                  <w:r w:rsidRPr="00952A9E">
                    <w:rPr>
                      <w:rFonts w:eastAsiaTheme="minorEastAsia"/>
                      <w:b/>
                      <w:color w:val="FF0000"/>
                      <w:sz w:val="18"/>
                      <w:u w:val="single"/>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E5ED32" w14:textId="77777777" w:rsidR="00032485" w:rsidRPr="00952A9E" w:rsidRDefault="00032485" w:rsidP="00032485">
                  <w:pPr>
                    <w:keepNext/>
                    <w:keepLines/>
                    <w:spacing w:after="0"/>
                    <w:jc w:val="center"/>
                    <w:rPr>
                      <w:rFonts w:eastAsiaTheme="minorEastAsia"/>
                      <w:b/>
                      <w:color w:val="FF0000"/>
                      <w:sz w:val="18"/>
                      <w:u w:val="single"/>
                      <w:lang w:eastAsia="zh-CN"/>
                    </w:rPr>
                  </w:pPr>
                  <w:r w:rsidRPr="00952A9E">
                    <w:rPr>
                      <w:rFonts w:eastAsiaTheme="minorEastAsia"/>
                      <w:b/>
                      <w:color w:val="FF0000"/>
                      <w:sz w:val="18"/>
                      <w:u w:val="single"/>
                      <w:lang w:eastAsia="zh-CN"/>
                    </w:rPr>
                    <w:t>The CP extension T_"ext"  index defined in Clause 5.3.1 of [4, TS 38.211]</w:t>
                  </w:r>
                </w:p>
              </w:tc>
            </w:tr>
            <w:tr w:rsidR="00952A9E" w:rsidRPr="00952A9E" w14:paraId="10ED4E4A" w14:textId="77777777" w:rsidTr="00C518ED">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37B1BAF" w14:textId="77777777" w:rsidR="00032485" w:rsidRPr="00952A9E" w:rsidRDefault="00032485" w:rsidP="00032485">
                  <w:pPr>
                    <w:keepNext/>
                    <w:keepLines/>
                    <w:spacing w:after="0"/>
                    <w:jc w:val="center"/>
                    <w:rPr>
                      <w:rFonts w:eastAsiaTheme="minorEastAsia"/>
                      <w:color w:val="FF0000"/>
                      <w:u w:val="single"/>
                      <w:lang w:eastAsia="zh-CN"/>
                    </w:rPr>
                  </w:pPr>
                  <w:r w:rsidRPr="00952A9E">
                    <w:rPr>
                      <w:rFonts w:eastAsiaTheme="minorEastAsia"/>
                      <w:color w:val="FF0000"/>
                      <w:u w:val="single"/>
                      <w:lang w:eastAsia="zh-CN"/>
                    </w:rPr>
                    <w:t>0</w:t>
                  </w:r>
                </w:p>
              </w:tc>
              <w:tc>
                <w:tcPr>
                  <w:tcW w:w="3003" w:type="dxa"/>
                  <w:tcBorders>
                    <w:top w:val="single" w:sz="4" w:space="0" w:color="auto"/>
                    <w:left w:val="single" w:sz="4" w:space="0" w:color="auto"/>
                    <w:bottom w:val="single" w:sz="4" w:space="0" w:color="auto"/>
                    <w:right w:val="single" w:sz="4" w:space="0" w:color="auto"/>
                  </w:tcBorders>
                </w:tcPr>
                <w:p w14:paraId="44E1E0EA" w14:textId="78D0AA1D" w:rsidR="00032485" w:rsidRPr="00952A9E" w:rsidRDefault="0086566F" w:rsidP="00032485">
                  <w:pPr>
                    <w:keepNext/>
                    <w:keepLines/>
                    <w:spacing w:after="0"/>
                    <w:jc w:val="center"/>
                    <w:rPr>
                      <w:rFonts w:eastAsiaTheme="minorEastAsia"/>
                      <w:color w:val="FF0000"/>
                      <w:u w:val="single"/>
                      <w:lang w:eastAsia="zh-CN"/>
                    </w:rPr>
                  </w:pPr>
                  <w:r>
                    <w:rPr>
                      <w:rFonts w:eastAsiaTheme="minorEastAsia"/>
                      <w:color w:val="FF0000"/>
                      <w:u w:val="single"/>
                      <w:lang w:eastAsia="zh-CN"/>
                    </w:rPr>
                    <w:t>No sensing as</w:t>
                  </w:r>
                  <w:r w:rsidR="00F80C51">
                    <w:rPr>
                      <w:rFonts w:eastAsiaTheme="minorEastAsia"/>
                      <w:color w:val="FF0000"/>
                      <w:u w:val="single"/>
                      <w:lang w:eastAsia="zh-CN"/>
                    </w:rPr>
                    <w:t xml:space="preserve">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287E50C5" w14:textId="77777777" w:rsidR="00032485" w:rsidRPr="00952A9E" w:rsidRDefault="00032485" w:rsidP="00032485">
                  <w:pPr>
                    <w:keepNext/>
                    <w:keepLines/>
                    <w:spacing w:after="0"/>
                    <w:jc w:val="center"/>
                    <w:rPr>
                      <w:rFonts w:eastAsiaTheme="minorEastAsia"/>
                      <w:color w:val="FF0000"/>
                      <w:u w:val="single"/>
                      <w:lang w:eastAsia="zh-CN"/>
                    </w:rPr>
                  </w:pPr>
                  <w:r w:rsidRPr="00952A9E">
                    <w:rPr>
                      <w:color w:val="FF0000"/>
                      <w:u w:val="single"/>
                      <w:lang w:eastAsia="zh-CN"/>
                    </w:rPr>
                    <w:t>0</w:t>
                  </w:r>
                </w:p>
              </w:tc>
            </w:tr>
            <w:tr w:rsidR="00952A9E" w:rsidRPr="00952A9E" w14:paraId="694E2160" w14:textId="77777777" w:rsidTr="00C518ED">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7AE1339D" w14:textId="77777777" w:rsidR="00032485" w:rsidRPr="00952A9E" w:rsidRDefault="00032485" w:rsidP="00032485">
                  <w:pPr>
                    <w:keepNext/>
                    <w:keepLines/>
                    <w:spacing w:after="0"/>
                    <w:jc w:val="center"/>
                    <w:rPr>
                      <w:rFonts w:eastAsiaTheme="minorEastAsia"/>
                      <w:color w:val="FF0000"/>
                      <w:u w:val="single"/>
                      <w:lang w:eastAsia="zh-CN"/>
                    </w:rPr>
                  </w:pPr>
                  <w:r w:rsidRPr="00952A9E">
                    <w:rPr>
                      <w:rFonts w:eastAsiaTheme="minorEastAsia"/>
                      <w:color w:val="FF0000"/>
                      <w:u w:val="single"/>
                      <w:lang w:eastAsia="zh-CN"/>
                    </w:rPr>
                    <w:lastRenderedPageBreak/>
                    <w:t>1</w:t>
                  </w:r>
                </w:p>
              </w:tc>
              <w:tc>
                <w:tcPr>
                  <w:tcW w:w="3003" w:type="dxa"/>
                  <w:tcBorders>
                    <w:top w:val="single" w:sz="4" w:space="0" w:color="auto"/>
                    <w:left w:val="single" w:sz="4" w:space="0" w:color="auto"/>
                    <w:bottom w:val="single" w:sz="4" w:space="0" w:color="auto"/>
                    <w:right w:val="single" w:sz="4" w:space="0" w:color="auto"/>
                  </w:tcBorders>
                </w:tcPr>
                <w:p w14:paraId="2C85F9DC" w14:textId="3F93251D" w:rsidR="00032485" w:rsidRPr="00952A9E" w:rsidRDefault="0086566F" w:rsidP="00032485">
                  <w:pPr>
                    <w:keepNext/>
                    <w:keepLines/>
                    <w:spacing w:after="0"/>
                    <w:jc w:val="center"/>
                    <w:rPr>
                      <w:rFonts w:eastAsiaTheme="minorEastAsia"/>
                      <w:color w:val="FF0000"/>
                      <w:u w:val="single"/>
                      <w:lang w:eastAsia="zh-CN"/>
                    </w:rPr>
                  </w:pPr>
                  <w:r>
                    <w:rPr>
                      <w:rFonts w:eastAsiaTheme="minorEastAsia"/>
                      <w:color w:val="FF0000"/>
                      <w:u w:val="single"/>
                      <w:lang w:eastAsia="zh-CN"/>
                    </w:rPr>
                    <w:t>No sensing as</w:t>
                  </w:r>
                  <w:r w:rsidR="00F80C51">
                    <w:rPr>
                      <w:rFonts w:eastAsiaTheme="minorEastAsia"/>
                      <w:color w:val="FF0000"/>
                      <w:u w:val="single"/>
                      <w:lang w:eastAsia="zh-CN"/>
                    </w:rPr>
                    <w:t xml:space="preserve">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2ACF2F16" w14:textId="77777777" w:rsidR="00032485" w:rsidRPr="00952A9E" w:rsidRDefault="00032485" w:rsidP="00032485">
                  <w:pPr>
                    <w:keepNext/>
                    <w:keepLines/>
                    <w:spacing w:after="0"/>
                    <w:jc w:val="center"/>
                    <w:rPr>
                      <w:rFonts w:eastAsiaTheme="minorEastAsia"/>
                      <w:color w:val="FF0000"/>
                      <w:u w:val="single"/>
                      <w:lang w:eastAsia="zh-CN"/>
                    </w:rPr>
                  </w:pPr>
                  <w:r w:rsidRPr="00952A9E">
                    <w:rPr>
                      <w:color w:val="FF0000"/>
                      <w:u w:val="single"/>
                      <w:lang w:eastAsia="zh-CN"/>
                    </w:rPr>
                    <w:t>2</w:t>
                  </w:r>
                </w:p>
              </w:tc>
            </w:tr>
            <w:tr w:rsidR="00952A9E" w:rsidRPr="00952A9E" w14:paraId="74871518" w14:textId="77777777" w:rsidTr="00C518ED">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75635D87" w14:textId="77777777" w:rsidR="00032485" w:rsidRPr="00952A9E" w:rsidRDefault="00032485" w:rsidP="00032485">
                  <w:pPr>
                    <w:keepNext/>
                    <w:keepLines/>
                    <w:spacing w:after="0"/>
                    <w:jc w:val="center"/>
                    <w:rPr>
                      <w:rFonts w:eastAsiaTheme="minorEastAsia"/>
                      <w:color w:val="FF0000"/>
                      <w:u w:val="single"/>
                      <w:lang w:eastAsia="zh-CN"/>
                    </w:rPr>
                  </w:pPr>
                  <w:r w:rsidRPr="00952A9E">
                    <w:rPr>
                      <w:rFonts w:eastAsiaTheme="minorEastAsia"/>
                      <w:color w:val="FF0000"/>
                      <w:u w:val="single"/>
                      <w:lang w:eastAsia="zh-CN"/>
                    </w:rPr>
                    <w:t>2</w:t>
                  </w:r>
                </w:p>
              </w:tc>
              <w:tc>
                <w:tcPr>
                  <w:tcW w:w="3003" w:type="dxa"/>
                  <w:tcBorders>
                    <w:top w:val="single" w:sz="4" w:space="0" w:color="auto"/>
                    <w:left w:val="single" w:sz="4" w:space="0" w:color="auto"/>
                    <w:bottom w:val="single" w:sz="4" w:space="0" w:color="auto"/>
                    <w:right w:val="single" w:sz="4" w:space="0" w:color="auto"/>
                  </w:tcBorders>
                </w:tcPr>
                <w:p w14:paraId="0007F557" w14:textId="55EF219C" w:rsidR="00032485" w:rsidRPr="00952A9E" w:rsidRDefault="0086566F" w:rsidP="00032485">
                  <w:pPr>
                    <w:keepNext/>
                    <w:keepLines/>
                    <w:spacing w:after="0"/>
                    <w:jc w:val="center"/>
                    <w:rPr>
                      <w:rFonts w:eastAsiaTheme="minorEastAsia"/>
                      <w:color w:val="FF0000"/>
                      <w:u w:val="single"/>
                      <w:lang w:eastAsia="zh-CN"/>
                    </w:rPr>
                  </w:pPr>
                  <w:r>
                    <w:rPr>
                      <w:rFonts w:eastAsiaTheme="minorEastAsia"/>
                      <w:color w:val="FF0000"/>
                      <w:u w:val="single"/>
                      <w:lang w:eastAsia="zh-CN"/>
                    </w:rPr>
                    <w:t xml:space="preserve">Sensing </w:t>
                  </w:r>
                  <w:r w:rsidR="005B66CD">
                    <w:rPr>
                      <w:rFonts w:eastAsiaTheme="minorEastAsia"/>
                      <w:color w:val="FF0000"/>
                      <w:u w:val="single"/>
                      <w:lang w:eastAsia="zh-CN"/>
                    </w:rPr>
                    <w:t xml:space="preserve">as defined in </w:t>
                  </w:r>
                  <w:r w:rsidR="00F80C51">
                    <w:rPr>
                      <w:rFonts w:eastAsiaTheme="minorEastAsia"/>
                      <w:color w:val="FF0000"/>
                      <w:u w:val="single"/>
                      <w:lang w:eastAsia="zh-CN"/>
                    </w:rPr>
                    <w:t>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4C5BB04B" w14:textId="77777777" w:rsidR="00032485" w:rsidRPr="00952A9E" w:rsidRDefault="00032485" w:rsidP="00032485">
                  <w:pPr>
                    <w:keepNext/>
                    <w:keepLines/>
                    <w:spacing w:after="0"/>
                    <w:jc w:val="center"/>
                    <w:rPr>
                      <w:rFonts w:eastAsiaTheme="minorEastAsia"/>
                      <w:color w:val="FF0000"/>
                      <w:u w:val="single"/>
                      <w:lang w:eastAsia="zh-CN"/>
                    </w:rPr>
                  </w:pPr>
                  <w:r w:rsidRPr="00952A9E">
                    <w:rPr>
                      <w:color w:val="FF0000"/>
                      <w:u w:val="single"/>
                      <w:lang w:eastAsia="zh-CN"/>
                    </w:rPr>
                    <w:t>0</w:t>
                  </w:r>
                </w:p>
              </w:tc>
            </w:tr>
            <w:tr w:rsidR="00952A9E" w:rsidRPr="00952A9E" w14:paraId="32329254" w14:textId="77777777" w:rsidTr="00C518ED">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7D413E1D" w14:textId="77777777" w:rsidR="00032485" w:rsidRPr="00952A9E" w:rsidRDefault="00032485" w:rsidP="00032485">
                  <w:pPr>
                    <w:keepNext/>
                    <w:keepLines/>
                    <w:spacing w:after="0"/>
                    <w:jc w:val="center"/>
                    <w:rPr>
                      <w:rFonts w:eastAsiaTheme="minorEastAsia"/>
                      <w:color w:val="FF0000"/>
                      <w:u w:val="single"/>
                      <w:lang w:eastAsia="zh-CN"/>
                    </w:rPr>
                  </w:pPr>
                  <w:r w:rsidRPr="00952A9E">
                    <w:rPr>
                      <w:rFonts w:eastAsiaTheme="minorEastAsia"/>
                      <w:color w:val="FF0000"/>
                      <w:u w:val="single"/>
                      <w:lang w:eastAsia="zh-CN"/>
                    </w:rPr>
                    <w:t>3</w:t>
                  </w:r>
                </w:p>
              </w:tc>
              <w:tc>
                <w:tcPr>
                  <w:tcW w:w="3003" w:type="dxa"/>
                  <w:tcBorders>
                    <w:top w:val="single" w:sz="4" w:space="0" w:color="auto"/>
                    <w:left w:val="single" w:sz="4" w:space="0" w:color="auto"/>
                    <w:bottom w:val="single" w:sz="4" w:space="0" w:color="auto"/>
                    <w:right w:val="single" w:sz="4" w:space="0" w:color="auto"/>
                  </w:tcBorders>
                </w:tcPr>
                <w:p w14:paraId="4AF8DD3D" w14:textId="77777777" w:rsidR="00032485" w:rsidRPr="00952A9E" w:rsidRDefault="00032485" w:rsidP="00032485">
                  <w:pPr>
                    <w:keepNext/>
                    <w:keepLines/>
                    <w:spacing w:after="0"/>
                    <w:jc w:val="center"/>
                    <w:rPr>
                      <w:rFonts w:eastAsiaTheme="minorEastAsia"/>
                      <w:color w:val="FF0000"/>
                      <w:u w:val="single"/>
                      <w:lang w:eastAsia="zh-CN"/>
                    </w:rPr>
                  </w:pPr>
                  <w:r w:rsidRPr="00952A9E">
                    <w:rPr>
                      <w:rFonts w:eastAsiaTheme="minorEastAsia"/>
                      <w:color w:val="FF0000"/>
                      <w:u w:val="single"/>
                      <w:lang w:eastAsia="zh-CN"/>
                    </w:rPr>
                    <w:t>Reserved</w:t>
                  </w:r>
                </w:p>
              </w:tc>
              <w:tc>
                <w:tcPr>
                  <w:tcW w:w="3413" w:type="dxa"/>
                  <w:tcBorders>
                    <w:top w:val="single" w:sz="4" w:space="0" w:color="auto"/>
                    <w:left w:val="single" w:sz="4" w:space="0" w:color="auto"/>
                    <w:bottom w:val="single" w:sz="4" w:space="0" w:color="auto"/>
                    <w:right w:val="single" w:sz="4" w:space="0" w:color="auto"/>
                  </w:tcBorders>
                  <w:hideMark/>
                </w:tcPr>
                <w:p w14:paraId="484C4CFE" w14:textId="77777777" w:rsidR="00032485" w:rsidRPr="00952A9E" w:rsidRDefault="00032485" w:rsidP="00032485">
                  <w:pPr>
                    <w:keepNext/>
                    <w:keepLines/>
                    <w:spacing w:after="0"/>
                    <w:jc w:val="center"/>
                    <w:rPr>
                      <w:rFonts w:eastAsiaTheme="minorEastAsia"/>
                      <w:color w:val="FF0000"/>
                      <w:u w:val="single"/>
                      <w:lang w:eastAsia="zh-CN"/>
                    </w:rPr>
                  </w:pPr>
                  <w:r w:rsidRPr="00952A9E">
                    <w:rPr>
                      <w:rFonts w:eastAsiaTheme="minorEastAsia"/>
                      <w:color w:val="FF0000"/>
                      <w:u w:val="single"/>
                      <w:lang w:eastAsia="zh-CN"/>
                    </w:rPr>
                    <w:t>-</w:t>
                  </w:r>
                </w:p>
              </w:tc>
            </w:tr>
          </w:tbl>
          <w:p w14:paraId="5042188F" w14:textId="77777777" w:rsidR="008C22A7" w:rsidRDefault="008C22A7" w:rsidP="00DC19B9">
            <w:pPr>
              <w:pStyle w:val="Heading5"/>
              <w:ind w:left="0" w:firstLine="0"/>
              <w:outlineLvl w:val="4"/>
              <w:rPr>
                <w:lang w:eastAsia="zh-CN"/>
              </w:rPr>
            </w:pPr>
            <w:bookmarkStart w:id="18" w:name="_Toc51852445"/>
            <w:bookmarkStart w:id="19" w:name="_Toc45209271"/>
            <w:bookmarkStart w:id="20" w:name="_Toc36046354"/>
            <w:bookmarkStart w:id="21" w:name="_Toc36046208"/>
            <w:bookmarkStart w:id="22" w:name="_Toc36045948"/>
            <w:bookmarkStart w:id="23" w:name="_Toc29327758"/>
            <w:bookmarkStart w:id="24" w:name="_Toc29326608"/>
            <w:bookmarkStart w:id="25" w:name="_Toc26467247"/>
            <w:bookmarkStart w:id="26" w:name="_Toc19798776"/>
          </w:p>
          <w:p w14:paraId="69E155C3" w14:textId="3A46FC19" w:rsidR="005E7F7B" w:rsidRDefault="005E7F7B" w:rsidP="005E7F7B">
            <w:pPr>
              <w:pStyle w:val="Heading5"/>
              <w:outlineLvl w:val="4"/>
              <w:rPr>
                <w:rFonts w:eastAsia="SimSun"/>
                <w:szCs w:val="20"/>
                <w:lang w:val="en-GB" w:eastAsia="zh-CN"/>
              </w:rPr>
            </w:pPr>
            <w:r>
              <w:rPr>
                <w:lang w:eastAsia="zh-CN"/>
              </w:rPr>
              <w:t>7.3.1.1.2</w:t>
            </w:r>
            <w:r>
              <w:rPr>
                <w:lang w:eastAsia="zh-CN"/>
              </w:rPr>
              <w:tab/>
              <w:t>Format 0_1</w:t>
            </w:r>
            <w:bookmarkEnd w:id="18"/>
            <w:bookmarkEnd w:id="19"/>
            <w:bookmarkEnd w:id="20"/>
            <w:bookmarkEnd w:id="21"/>
            <w:bookmarkEnd w:id="22"/>
            <w:bookmarkEnd w:id="23"/>
            <w:bookmarkEnd w:id="24"/>
            <w:bookmarkEnd w:id="25"/>
            <w:bookmarkEnd w:id="26"/>
          </w:p>
          <w:p w14:paraId="04A4036B" w14:textId="77777777" w:rsidR="005E7F7B" w:rsidRDefault="005E7F7B" w:rsidP="005E7F7B">
            <w:r>
              <w:t>DCI format 0</w:t>
            </w:r>
            <w:r>
              <w:rPr>
                <w:lang w:eastAsia="zh-CN"/>
              </w:rPr>
              <w:t>_1</w:t>
            </w:r>
            <w:r>
              <w:t xml:space="preserve"> is used for the scheduling of one or multiple PUSCH in one cell, or indicating CG downlink feedback information (CG-DFI) to a UE. </w:t>
            </w:r>
          </w:p>
          <w:p w14:paraId="2323D0BA" w14:textId="75C1E5EC" w:rsidR="005E7F7B" w:rsidRDefault="005E7F7B" w:rsidP="005E7F7B">
            <w:r>
              <w:t>The following information is transmitted by means of the DCI format 0</w:t>
            </w:r>
            <w:r>
              <w:rPr>
                <w:lang w:eastAsia="zh-CN"/>
              </w:rPr>
              <w:t>_1 with CRC scrambled by C-RNTI or CS-RNTI or SP-CSI-RNTI or MCS-C-RNTI</w:t>
            </w:r>
            <w:r>
              <w:t>:</w:t>
            </w:r>
          </w:p>
          <w:p w14:paraId="069216BE" w14:textId="6AFE018E" w:rsidR="005E7F7B" w:rsidRPr="00154741" w:rsidRDefault="008C22A7" w:rsidP="00154741">
            <w:pPr>
              <w:rPr>
                <w:rFonts w:ascii="Times New Roman" w:hAnsi="Times New Roman" w:cs="Times New Roman"/>
                <w:color w:val="FF0000"/>
              </w:rPr>
            </w:pPr>
            <w:r>
              <w:rPr>
                <w:rFonts w:ascii="Times New Roman" w:hAnsi="Times New Roman" w:cs="Times New Roman"/>
                <w:color w:val="FF0000"/>
              </w:rPr>
              <w:t>&lt;Unchanged text omitted&gt;</w:t>
            </w:r>
          </w:p>
          <w:p w14:paraId="5C4A3CFD" w14:textId="414A013B" w:rsidR="00D6217A" w:rsidRDefault="00D6217A" w:rsidP="00D6217A">
            <w:pPr>
              <w:pStyle w:val="B1"/>
              <w:rPr>
                <w:rFonts w:eastAsiaTheme="minorEastAsia"/>
                <w:i/>
              </w:rPr>
            </w:pPr>
            <w:r>
              <w:rPr>
                <w:rFonts w:eastAsiaTheme="minorEastAsia"/>
              </w:rPr>
              <w:t>-</w:t>
            </w:r>
            <w:r>
              <w:rPr>
                <w:rFonts w:eastAsiaTheme="minorEastAsia"/>
              </w:rPr>
              <w:tab/>
              <w:t>ChannelAccess-CPext-CAPC</w:t>
            </w:r>
            <w:r>
              <w:t xml:space="preserve"> – 0, </w:t>
            </w:r>
            <w:r>
              <w:rPr>
                <w:rFonts w:eastAsiaTheme="minorEastAsia"/>
              </w:rPr>
              <w:t xml:space="preserve">1, 2, 3, 4, 5 or 6 bits. The bitwidth for this field </w:t>
            </w:r>
            <w:r>
              <w:t xml:space="preserve">is determined as </w:t>
            </w:r>
            <m:oMath>
              <m:d>
                <m:dPr>
                  <m:begChr m:val="⌈"/>
                  <m:endChr m:val="⌉"/>
                  <m:ctrlPr>
                    <w:rPr>
                      <w:rFonts w:ascii="Cambria Math" w:hAnsi="Cambria Math"/>
                      <w:i/>
                      <w:lang w:val="en-GB"/>
                    </w:rPr>
                  </m:ctrlPr>
                </m:dPr>
                <m:e>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rPr>
                            <m:t>log</m:t>
                          </m:r>
                        </m:e>
                        <m:sub>
                          <m:r>
                            <w:rPr>
                              <w:rFonts w:ascii="Cambria Math" w:hAnsi="Cambria Math"/>
                            </w:rPr>
                            <m:t>2</m:t>
                          </m:r>
                        </m:sub>
                      </m:sSub>
                    </m:fName>
                    <m:e>
                      <m:r>
                        <w:rPr>
                          <w:rFonts w:ascii="Cambria Math" w:hAnsi="Cambria Math"/>
                        </w:rPr>
                        <m:t>(I)</m:t>
                      </m:r>
                    </m:e>
                  </m:func>
                </m:e>
              </m:d>
            </m:oMath>
            <w:r>
              <w:rPr>
                <w:rFonts w:eastAsiaTheme="minorEastAsia"/>
              </w:rPr>
              <w:t xml:space="preserve"> bits</w:t>
            </w:r>
            <w:r w:rsidR="00154741">
              <w:rPr>
                <w:rFonts w:eastAsiaTheme="minorEastAsia"/>
              </w:rPr>
              <w:t xml:space="preserve"> </w:t>
            </w:r>
            <w:r>
              <w:rPr>
                <w:rFonts w:eastAsiaTheme="minorEastAsia"/>
              </w:rPr>
              <w:t xml:space="preserve">, where </w:t>
            </w:r>
            <w:r>
              <w:rPr>
                <w:i/>
              </w:rPr>
              <w:t>I</w:t>
            </w:r>
            <w:r>
              <w:t xml:space="preserve"> is the number of entries in the</w:t>
            </w:r>
            <w:r>
              <w:rPr>
                <w:rFonts w:eastAsiaTheme="minorEastAsia"/>
              </w:rPr>
              <w:t xml:space="preserve"> higher layer parameter </w:t>
            </w:r>
            <w:r>
              <w:rPr>
                <w:rFonts w:eastAsia="DengXian"/>
                <w:i/>
              </w:rPr>
              <w:t>ul-dci</w:t>
            </w:r>
            <w:r>
              <w:rPr>
                <w:rFonts w:eastAsiaTheme="minorEastAsia"/>
                <w:i/>
              </w:rPr>
              <w:t>-triggered-UL-ChannelAccess-CPext-CAPC-r16</w:t>
            </w:r>
            <w:r>
              <w:t xml:space="preserve"> </w:t>
            </w:r>
            <w:r w:rsidR="00EA10EC" w:rsidRPr="00EA10EC">
              <w:rPr>
                <w:color w:val="FF0000"/>
                <w:u w:val="single"/>
              </w:rPr>
              <w:t xml:space="preserve">or in </w:t>
            </w:r>
            <w:r w:rsidR="00F95658" w:rsidRPr="00A71553">
              <w:rPr>
                <w:color w:val="FF0000"/>
                <w:u w:val="single"/>
              </w:rPr>
              <w:t xml:space="preserve">Table 7.3.1.1.1-4A </w:t>
            </w:r>
            <w:r w:rsidR="002F59C0">
              <w:rPr>
                <w:color w:val="FF0000"/>
                <w:u w:val="single"/>
              </w:rPr>
              <w:t>if</w:t>
            </w:r>
            <w:r w:rsidR="00F95658">
              <w:rPr>
                <w:color w:val="FF0000"/>
                <w:u w:val="single"/>
              </w:rPr>
              <w:t xml:space="preserve"> </w:t>
            </w:r>
            <w:r w:rsidR="00F95658" w:rsidRPr="00A71553">
              <w:rPr>
                <w:rFonts w:eastAsiaTheme="minorEastAsia"/>
                <w:i/>
                <w:color w:val="FF0000"/>
                <w:u w:val="single"/>
              </w:rPr>
              <w:t>ChannelAccessMode-r16</w:t>
            </w:r>
            <w:r w:rsidR="00F95658" w:rsidRPr="00A71553">
              <w:rPr>
                <w:rFonts w:eastAsiaTheme="minorEastAsia"/>
                <w:color w:val="FF0000"/>
                <w:u w:val="single"/>
              </w:rPr>
              <w:t xml:space="preserve"> = "</w:t>
            </w:r>
            <w:r w:rsidR="00F95658" w:rsidRPr="00A71553">
              <w:rPr>
                <w:rFonts w:eastAsiaTheme="minorEastAsia"/>
                <w:i/>
                <w:iCs/>
                <w:color w:val="FF0000"/>
                <w:u w:val="single"/>
              </w:rPr>
              <w:t>semistatic</w:t>
            </w:r>
            <w:r w:rsidR="00F95658" w:rsidRPr="00A71553">
              <w:rPr>
                <w:rFonts w:eastAsiaTheme="minorEastAsia"/>
                <w:color w:val="FF0000"/>
                <w:u w:val="single"/>
              </w:rPr>
              <w:t>"</w:t>
            </w:r>
            <w:r w:rsidR="00F95658">
              <w:rPr>
                <w:rFonts w:eastAsiaTheme="minorEastAsia"/>
                <w:color w:val="FF0000"/>
                <w:u w:val="single"/>
              </w:rPr>
              <w:t xml:space="preserve"> is provided</w:t>
            </w:r>
            <w:r w:rsidR="00F95658">
              <w:t xml:space="preserve"> </w:t>
            </w:r>
            <w:r w:rsidRPr="00A7051E">
              <w:t xml:space="preserve">for operation </w:t>
            </w:r>
            <w:r w:rsidRPr="00A7051E">
              <w:rPr>
                <w:rFonts w:eastAsiaTheme="minorEastAsia"/>
              </w:rPr>
              <w:t>in a cell with shared spectrum channel access</w:t>
            </w:r>
            <w:r>
              <w:t xml:space="preserve">; otherwise 0 bit. One or more entries from Table 7.3.1.1.2-35 are configured by the higher layer parameter </w:t>
            </w:r>
            <w:r>
              <w:rPr>
                <w:rFonts w:eastAsia="DengXian"/>
                <w:i/>
              </w:rPr>
              <w:t>ul-dci</w:t>
            </w:r>
            <w:r>
              <w:rPr>
                <w:rFonts w:eastAsiaTheme="minorEastAsia"/>
                <w:i/>
              </w:rPr>
              <w:t>-triggered-UL-ChannelAccess-CPext-CAPC-r16.</w:t>
            </w:r>
          </w:p>
          <w:p w14:paraId="4C5B36FB" w14:textId="77777777" w:rsidR="00E07BA4" w:rsidRDefault="00E07BA4" w:rsidP="005E7F7B">
            <w:pPr>
              <w:pStyle w:val="B1"/>
              <w:rPr>
                <w:rFonts w:eastAsiaTheme="minorEastAsia"/>
                <w:i/>
              </w:rPr>
            </w:pPr>
          </w:p>
          <w:p w14:paraId="4DBC91BC" w14:textId="2227F24D" w:rsidR="00783245" w:rsidRDefault="00783245" w:rsidP="00783245">
            <w:pPr>
              <w:rPr>
                <w:rFonts w:ascii="Times New Roman" w:hAnsi="Times New Roman" w:cs="Times New Roman"/>
                <w:color w:val="FF0000"/>
              </w:rPr>
            </w:pPr>
            <w:r>
              <w:rPr>
                <w:rFonts w:ascii="Times New Roman" w:hAnsi="Times New Roman" w:cs="Times New Roman"/>
                <w:color w:val="FF0000"/>
              </w:rPr>
              <w:t>&lt;Unchanged text omitted&gt;</w:t>
            </w:r>
          </w:p>
          <w:p w14:paraId="2A1BF945" w14:textId="77777777" w:rsidR="00896BB5" w:rsidRDefault="00896BB5" w:rsidP="00896BB5">
            <w:pPr>
              <w:pStyle w:val="Heading5"/>
              <w:outlineLvl w:val="4"/>
              <w:rPr>
                <w:rFonts w:eastAsia="SimSun"/>
                <w:szCs w:val="20"/>
                <w:lang w:val="en-GB" w:eastAsia="zh-CN"/>
              </w:rPr>
            </w:pPr>
            <w:bookmarkStart w:id="27" w:name="_Toc51852448"/>
            <w:bookmarkStart w:id="28" w:name="_Toc45209274"/>
            <w:bookmarkStart w:id="29" w:name="_Toc36046357"/>
            <w:bookmarkStart w:id="30" w:name="_Toc36046211"/>
            <w:bookmarkStart w:id="31" w:name="_Toc36045951"/>
            <w:bookmarkStart w:id="32" w:name="_Toc29327761"/>
            <w:bookmarkStart w:id="33" w:name="_Toc29326611"/>
            <w:bookmarkStart w:id="34" w:name="_Toc26467249"/>
            <w:bookmarkStart w:id="35" w:name="_Toc19798778"/>
            <w:r>
              <w:rPr>
                <w:rFonts w:eastAsia="SimSun"/>
                <w:lang w:eastAsia="zh-CN"/>
              </w:rPr>
              <w:t>7.3.1.2.1</w:t>
            </w:r>
            <w:r>
              <w:rPr>
                <w:rFonts w:eastAsia="SimSun"/>
                <w:lang w:eastAsia="zh-CN"/>
              </w:rPr>
              <w:tab/>
              <w:t>Format 1_0</w:t>
            </w:r>
            <w:bookmarkEnd w:id="27"/>
            <w:bookmarkEnd w:id="28"/>
            <w:bookmarkEnd w:id="29"/>
            <w:bookmarkEnd w:id="30"/>
            <w:bookmarkEnd w:id="31"/>
            <w:bookmarkEnd w:id="32"/>
            <w:bookmarkEnd w:id="33"/>
            <w:bookmarkEnd w:id="34"/>
            <w:bookmarkEnd w:id="35"/>
          </w:p>
          <w:p w14:paraId="0E369F5A" w14:textId="77777777" w:rsidR="00896BB5" w:rsidRDefault="00896BB5" w:rsidP="00896BB5">
            <w:pPr>
              <w:rPr>
                <w:rFonts w:eastAsia="SimSun"/>
              </w:rPr>
            </w:pPr>
            <w:r>
              <w:t xml:space="preserve">DCI format </w:t>
            </w:r>
            <w:r>
              <w:rPr>
                <w:lang w:eastAsia="zh-CN"/>
              </w:rPr>
              <w:t>1_0</w:t>
            </w:r>
            <w:r>
              <w:t xml:space="preserve"> is used for the scheduling of P</w:t>
            </w:r>
            <w:r>
              <w:rPr>
                <w:lang w:eastAsia="zh-CN"/>
              </w:rPr>
              <w:t>D</w:t>
            </w:r>
            <w:r>
              <w:t xml:space="preserve">SCH in one </w:t>
            </w:r>
            <w:r>
              <w:rPr>
                <w:lang w:eastAsia="zh-CN"/>
              </w:rPr>
              <w:t>D</w:t>
            </w:r>
            <w:r>
              <w:t xml:space="preserve">L cell. </w:t>
            </w:r>
          </w:p>
          <w:p w14:paraId="608C0244" w14:textId="48A00BDD" w:rsidR="00896BB5" w:rsidRDefault="00896BB5" w:rsidP="00896BB5">
            <w:r>
              <w:t>The following information is transmitted by means of the DCI format</w:t>
            </w:r>
            <w:r>
              <w:rPr>
                <w:lang w:eastAsia="zh-CN"/>
              </w:rPr>
              <w:t xml:space="preserve"> 1_0 with CRC scrambled by C-RNTI or CS-RNTI or MCS-C-RNTI</w:t>
            </w:r>
            <w:r>
              <w:t>:</w:t>
            </w:r>
          </w:p>
          <w:p w14:paraId="399C477B" w14:textId="77777777" w:rsidR="00DC71C0" w:rsidRDefault="008006AA" w:rsidP="00DC71C0">
            <w:pPr>
              <w:pStyle w:val="B1"/>
              <w:rPr>
                <w:rFonts w:cs="Times New Roman"/>
                <w:color w:val="FF0000"/>
              </w:rPr>
            </w:pPr>
            <w:r>
              <w:rPr>
                <w:rFonts w:cs="Times New Roman"/>
                <w:color w:val="FF0000"/>
              </w:rPr>
              <w:t>&lt;Unchanged text omitted&gt;</w:t>
            </w:r>
          </w:p>
          <w:p w14:paraId="7D7D0ADA" w14:textId="59BD0AC6" w:rsidR="00154741" w:rsidRPr="00DC71C0" w:rsidRDefault="00DC71C0" w:rsidP="00DC71C0">
            <w:pPr>
              <w:pStyle w:val="B1"/>
              <w:rPr>
                <w:rFonts w:eastAsia="SimSun" w:cs="Times New Roman"/>
                <w:szCs w:val="20"/>
                <w:lang w:val="en-GB"/>
              </w:rPr>
            </w:pPr>
            <w:r>
              <w:t>-</w:t>
            </w:r>
            <w:r>
              <w:tab/>
              <w:t>ChannelAccess-CPext – 2 bits indicating combinations of channel access type and CP extension as defined in Table 7.3.1.1.1-4</w:t>
            </w:r>
            <w:r>
              <w:rPr>
                <w:color w:val="FF0000"/>
                <w:u w:val="single"/>
              </w:rPr>
              <w:t xml:space="preserve">A if </w:t>
            </w:r>
            <w:r w:rsidRPr="00A71553">
              <w:rPr>
                <w:rFonts w:eastAsiaTheme="minorEastAsia"/>
                <w:i/>
                <w:color w:val="FF0000"/>
                <w:u w:val="single"/>
              </w:rPr>
              <w:t>ChannelAccessMode-r16</w:t>
            </w:r>
            <w:r w:rsidRPr="00A71553">
              <w:rPr>
                <w:rFonts w:eastAsiaTheme="minorEastAsia"/>
                <w:color w:val="FF0000"/>
                <w:u w:val="single"/>
              </w:rPr>
              <w:t xml:space="preserve"> = "</w:t>
            </w:r>
            <w:r w:rsidRPr="00A71553">
              <w:rPr>
                <w:rFonts w:eastAsiaTheme="minorEastAsia"/>
                <w:i/>
                <w:iCs/>
                <w:color w:val="FF0000"/>
                <w:u w:val="single"/>
              </w:rPr>
              <w:t>semistatic</w:t>
            </w:r>
            <w:r w:rsidRPr="00A71553">
              <w:rPr>
                <w:rFonts w:eastAsiaTheme="minorEastAsia"/>
                <w:color w:val="FF0000"/>
                <w:u w:val="single"/>
              </w:rPr>
              <w:t>"</w:t>
            </w:r>
            <w:r>
              <w:rPr>
                <w:rFonts w:eastAsiaTheme="minorEastAsia"/>
                <w:color w:val="FF0000"/>
                <w:u w:val="single"/>
              </w:rPr>
              <w:t xml:space="preserve"> is provided or Table 7.3.1.1.1.4,</w:t>
            </w:r>
            <w:r>
              <w:rPr>
                <w:color w:val="FF0000"/>
                <w:u w:val="single"/>
              </w:rPr>
              <w:t xml:space="preserve"> </w:t>
            </w:r>
            <w:r>
              <w:t>for operation in a cell with shared spectrum channel access; 0 bit otherwise.</w:t>
            </w:r>
          </w:p>
          <w:p w14:paraId="065C87FA" w14:textId="2ECE7B28" w:rsidR="008006AA" w:rsidRDefault="008006AA" w:rsidP="008006AA">
            <w:pPr>
              <w:rPr>
                <w:rFonts w:ascii="Times New Roman" w:hAnsi="Times New Roman" w:cs="Times New Roman"/>
                <w:color w:val="FF0000"/>
              </w:rPr>
            </w:pPr>
            <w:r>
              <w:rPr>
                <w:rFonts w:ascii="Times New Roman" w:hAnsi="Times New Roman" w:cs="Times New Roman"/>
                <w:color w:val="FF0000"/>
              </w:rPr>
              <w:t>&lt;Unchanged text omitted&gt;</w:t>
            </w:r>
          </w:p>
          <w:p w14:paraId="50CEA42C" w14:textId="29F1469E" w:rsidR="00896BB5" w:rsidRDefault="00896BB5" w:rsidP="00896BB5">
            <w:r>
              <w:t xml:space="preserve">The following information is transmitted by means of the DCI format </w:t>
            </w:r>
            <w:r>
              <w:rPr>
                <w:lang w:eastAsia="zh-CN"/>
              </w:rPr>
              <w:t>1_0 with CRC scrambled by TC-RNTI</w:t>
            </w:r>
            <w:r>
              <w:t>:</w:t>
            </w:r>
          </w:p>
          <w:p w14:paraId="282EF28B" w14:textId="7B742FD2" w:rsidR="008006AA" w:rsidRPr="008006AA" w:rsidRDefault="008006AA" w:rsidP="00896BB5">
            <w:pPr>
              <w:rPr>
                <w:rFonts w:ascii="Times New Roman" w:hAnsi="Times New Roman" w:cs="Times New Roman"/>
                <w:color w:val="FF0000"/>
              </w:rPr>
            </w:pPr>
            <w:r>
              <w:rPr>
                <w:rFonts w:ascii="Times New Roman" w:hAnsi="Times New Roman" w:cs="Times New Roman"/>
                <w:color w:val="FF0000"/>
              </w:rPr>
              <w:t>&lt;Unchanged text omitted&gt;</w:t>
            </w:r>
          </w:p>
          <w:p w14:paraId="0F51B21D" w14:textId="77777777" w:rsidR="005807DE" w:rsidRDefault="005807DE" w:rsidP="005807DE">
            <w:pPr>
              <w:pStyle w:val="B1"/>
              <w:rPr>
                <w:rFonts w:eastAsia="SimSun" w:cs="Times New Roman"/>
                <w:szCs w:val="20"/>
                <w:lang w:val="en-GB"/>
              </w:rPr>
            </w:pPr>
            <w:r>
              <w:t>-</w:t>
            </w:r>
            <w:r>
              <w:tab/>
              <w:t>ChannelAccess-CPext – 2 bits indicating combinations of channel access type and CP extension as defined in Table 7.3.1.1.1-4</w:t>
            </w:r>
            <w:r>
              <w:rPr>
                <w:color w:val="FF0000"/>
                <w:u w:val="single"/>
              </w:rPr>
              <w:t xml:space="preserve">A if </w:t>
            </w:r>
            <w:r w:rsidRPr="00A71553">
              <w:rPr>
                <w:rFonts w:eastAsiaTheme="minorEastAsia"/>
                <w:i/>
                <w:color w:val="FF0000"/>
                <w:u w:val="single"/>
              </w:rPr>
              <w:t>ChannelAccessMode-r16</w:t>
            </w:r>
            <w:r w:rsidRPr="00A71553">
              <w:rPr>
                <w:rFonts w:eastAsiaTheme="minorEastAsia"/>
                <w:color w:val="FF0000"/>
                <w:u w:val="single"/>
              </w:rPr>
              <w:t xml:space="preserve"> = "</w:t>
            </w:r>
            <w:r w:rsidRPr="00A71553">
              <w:rPr>
                <w:rFonts w:eastAsiaTheme="minorEastAsia"/>
                <w:i/>
                <w:iCs/>
                <w:color w:val="FF0000"/>
                <w:u w:val="single"/>
              </w:rPr>
              <w:t>semistatic</w:t>
            </w:r>
            <w:r w:rsidRPr="00A71553">
              <w:rPr>
                <w:rFonts w:eastAsiaTheme="minorEastAsia"/>
                <w:color w:val="FF0000"/>
                <w:u w:val="single"/>
              </w:rPr>
              <w:t>"</w:t>
            </w:r>
            <w:r>
              <w:rPr>
                <w:rFonts w:eastAsiaTheme="minorEastAsia"/>
                <w:color w:val="FF0000"/>
                <w:u w:val="single"/>
              </w:rPr>
              <w:t xml:space="preserve"> is provided or Table 7.3.1.1.1.4,</w:t>
            </w:r>
            <w:r>
              <w:rPr>
                <w:color w:val="FF0000"/>
                <w:u w:val="single"/>
              </w:rPr>
              <w:t xml:space="preserve"> </w:t>
            </w:r>
            <w:r>
              <w:t>for operation in a cell with shared spectrum channel access; 0 bit otherwise.</w:t>
            </w:r>
          </w:p>
          <w:p w14:paraId="7322D118" w14:textId="77777777" w:rsidR="00154741" w:rsidRPr="005807DE" w:rsidRDefault="00154741" w:rsidP="00896BB5">
            <w:pPr>
              <w:pStyle w:val="B1"/>
              <w:rPr>
                <w:lang w:val="en-GB"/>
              </w:rPr>
            </w:pPr>
          </w:p>
          <w:p w14:paraId="1C66A858" w14:textId="77777777" w:rsidR="008C030F" w:rsidRDefault="008006AA" w:rsidP="00452023">
            <w:pPr>
              <w:rPr>
                <w:rFonts w:ascii="Times New Roman" w:hAnsi="Times New Roman" w:cs="Times New Roman"/>
                <w:color w:val="FF0000"/>
              </w:rPr>
            </w:pPr>
            <w:r>
              <w:rPr>
                <w:rFonts w:ascii="Times New Roman" w:hAnsi="Times New Roman" w:cs="Times New Roman"/>
                <w:color w:val="FF0000"/>
              </w:rPr>
              <w:t>===============&lt;Unchanged text omitted&gt;=============</w:t>
            </w:r>
          </w:p>
          <w:p w14:paraId="15DA0AB7" w14:textId="77777777" w:rsidR="001E0DE0" w:rsidRDefault="001E0DE0" w:rsidP="001E0DE0">
            <w:pPr>
              <w:pStyle w:val="Heading5"/>
              <w:outlineLvl w:val="4"/>
              <w:rPr>
                <w:rFonts w:eastAsia="SimSun"/>
                <w:lang w:eastAsia="zh-CN"/>
              </w:rPr>
            </w:pPr>
            <w:bookmarkStart w:id="36" w:name="_Toc51852449"/>
            <w:bookmarkStart w:id="37" w:name="_Toc45209275"/>
            <w:bookmarkStart w:id="38" w:name="_Toc36046358"/>
            <w:bookmarkStart w:id="39" w:name="_Toc36046212"/>
            <w:bookmarkStart w:id="40" w:name="_Toc36045952"/>
            <w:bookmarkStart w:id="41" w:name="_Toc29327762"/>
            <w:bookmarkStart w:id="42" w:name="_Toc29326612"/>
            <w:bookmarkStart w:id="43" w:name="_Toc26467250"/>
            <w:bookmarkStart w:id="44" w:name="_Toc19798779"/>
            <w:r>
              <w:rPr>
                <w:rFonts w:eastAsia="SimSun"/>
                <w:lang w:eastAsia="zh-CN"/>
              </w:rPr>
              <w:t>7.3.1.2.2</w:t>
            </w:r>
            <w:r>
              <w:rPr>
                <w:rFonts w:eastAsia="SimSun"/>
                <w:lang w:eastAsia="zh-CN"/>
              </w:rPr>
              <w:tab/>
              <w:t>Format 1_1</w:t>
            </w:r>
            <w:bookmarkEnd w:id="36"/>
            <w:bookmarkEnd w:id="37"/>
            <w:bookmarkEnd w:id="38"/>
            <w:bookmarkEnd w:id="39"/>
            <w:bookmarkEnd w:id="40"/>
            <w:bookmarkEnd w:id="41"/>
            <w:bookmarkEnd w:id="42"/>
            <w:bookmarkEnd w:id="43"/>
            <w:bookmarkEnd w:id="44"/>
          </w:p>
          <w:p w14:paraId="68D9BF7B" w14:textId="77777777" w:rsidR="001E0DE0" w:rsidRDefault="001E0DE0" w:rsidP="001E0DE0">
            <w:pPr>
              <w:rPr>
                <w:rFonts w:eastAsia="SimSun"/>
              </w:rPr>
            </w:pPr>
            <w:r>
              <w:t xml:space="preserve">DCI format </w:t>
            </w:r>
            <w:r>
              <w:rPr>
                <w:lang w:eastAsia="zh-CN"/>
              </w:rPr>
              <w:t>1_1</w:t>
            </w:r>
            <w:r>
              <w:t xml:space="preserve"> is used for the scheduling of P</w:t>
            </w:r>
            <w:r>
              <w:rPr>
                <w:lang w:eastAsia="zh-CN"/>
              </w:rPr>
              <w:t>D</w:t>
            </w:r>
            <w:r>
              <w:t xml:space="preserve">SCH in one cell. </w:t>
            </w:r>
          </w:p>
          <w:p w14:paraId="0493C9F3" w14:textId="1A448253" w:rsidR="001E0DE0" w:rsidRDefault="001E0DE0" w:rsidP="001E0DE0">
            <w:pPr>
              <w:rPr>
                <w:rFonts w:eastAsiaTheme="minorEastAsia"/>
                <w:lang w:eastAsia="zh-CN"/>
              </w:rPr>
            </w:pPr>
            <w:r>
              <w:lastRenderedPageBreak/>
              <w:t xml:space="preserve">The following information is transmitted by means of the DCI format </w:t>
            </w:r>
            <w:r>
              <w:rPr>
                <w:lang w:eastAsia="zh-CN"/>
              </w:rPr>
              <w:t>1_1 with CRC scrambled by C-RNTI or CS-RNTI or MCS-C-RNTI</w:t>
            </w:r>
            <w:r>
              <w:t>:</w:t>
            </w:r>
            <w:r>
              <w:rPr>
                <w:rFonts w:eastAsiaTheme="minorEastAsia"/>
                <w:lang w:eastAsia="zh-CN"/>
              </w:rPr>
              <w:t xml:space="preserve"> </w:t>
            </w:r>
          </w:p>
          <w:p w14:paraId="37BC87F8" w14:textId="77777777" w:rsidR="001E0DE0" w:rsidRDefault="001E0DE0" w:rsidP="001E0DE0">
            <w:pPr>
              <w:rPr>
                <w:rFonts w:ascii="Times New Roman" w:hAnsi="Times New Roman" w:cs="Times New Roman"/>
                <w:color w:val="FF0000"/>
              </w:rPr>
            </w:pPr>
            <w:r>
              <w:rPr>
                <w:rFonts w:ascii="Times New Roman" w:hAnsi="Times New Roman" w:cs="Times New Roman"/>
                <w:color w:val="FF0000"/>
              </w:rPr>
              <w:t>===============&lt;Unchanged text omitted&gt;=============</w:t>
            </w:r>
          </w:p>
          <w:p w14:paraId="20AC7F68" w14:textId="7E88662C" w:rsidR="001E0DE0" w:rsidRDefault="001E0DE0" w:rsidP="001E0DE0">
            <w:pPr>
              <w:pStyle w:val="B1"/>
              <w:rPr>
                <w:rFonts w:eastAsiaTheme="minorEastAsia"/>
                <w:i/>
              </w:rPr>
            </w:pPr>
            <w:r>
              <w:rPr>
                <w:rFonts w:eastAsiaTheme="minorEastAsia"/>
              </w:rPr>
              <w:t>-</w:t>
            </w:r>
            <w:r>
              <w:rPr>
                <w:rFonts w:eastAsiaTheme="minorEastAsia"/>
              </w:rPr>
              <w:tab/>
              <w:t>ChannelAccess-CPext</w:t>
            </w:r>
            <w:r>
              <w:t xml:space="preserve"> – 0, 1, 2, 3 or 4 bits.</w:t>
            </w:r>
            <w:r>
              <w:rPr>
                <w:rFonts w:eastAsiaTheme="minorEastAsia"/>
              </w:rPr>
              <w:t xml:space="preserve"> The bitwidth for this field </w:t>
            </w:r>
            <w:r>
              <w:t xml:space="preserve">is determined as </w:t>
            </w:r>
            <m:oMath>
              <m:d>
                <m:dPr>
                  <m:begChr m:val="⌈"/>
                  <m:endChr m:val="⌉"/>
                  <m:ctrlPr>
                    <w:rPr>
                      <w:rFonts w:ascii="Cambria Math" w:hAnsi="Cambria Math"/>
                      <w:i/>
                      <w:lang w:val="en-GB"/>
                    </w:rPr>
                  </m:ctrlPr>
                </m:dPr>
                <m:e>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rPr>
                            <m:t>log</m:t>
                          </m:r>
                        </m:e>
                        <m:sub>
                          <m:r>
                            <w:rPr>
                              <w:rFonts w:ascii="Cambria Math" w:hAnsi="Cambria Math"/>
                            </w:rPr>
                            <m:t>2</m:t>
                          </m:r>
                        </m:sub>
                      </m:sSub>
                    </m:fName>
                    <m:e>
                      <m:r>
                        <w:rPr>
                          <w:rFonts w:ascii="Cambria Math" w:hAnsi="Cambria Math"/>
                        </w:rPr>
                        <m:t>(I)</m:t>
                      </m:r>
                    </m:e>
                  </m:func>
                </m:e>
              </m:d>
            </m:oMath>
            <w:r>
              <w:rPr>
                <w:rFonts w:eastAsiaTheme="minorEastAsia"/>
              </w:rPr>
              <w:t xml:space="preserve"> bits, where </w:t>
            </w:r>
            <w:r>
              <w:rPr>
                <w:i/>
              </w:rPr>
              <w:t>I</w:t>
            </w:r>
            <w:r>
              <w:t xml:space="preserve"> is the number of entries in the</w:t>
            </w:r>
            <w:r>
              <w:rPr>
                <w:rFonts w:eastAsiaTheme="minorEastAsia"/>
              </w:rPr>
              <w:t xml:space="preserve"> higher layer parameter </w:t>
            </w:r>
            <w:r>
              <w:rPr>
                <w:rFonts w:eastAsia="DengXian"/>
                <w:i/>
              </w:rPr>
              <w:t>dl-</w:t>
            </w:r>
            <w:r>
              <w:rPr>
                <w:rFonts w:eastAsiaTheme="minorEastAsia"/>
                <w:i/>
              </w:rPr>
              <w:t>DCI-triggered-UL-ChannelAccess-CPext-r16</w:t>
            </w:r>
            <w:r>
              <w:t xml:space="preserve"> </w:t>
            </w:r>
            <w:r w:rsidR="0032581F" w:rsidRPr="00EA10EC">
              <w:rPr>
                <w:color w:val="FF0000"/>
                <w:u w:val="single"/>
              </w:rPr>
              <w:t xml:space="preserve">or in </w:t>
            </w:r>
            <w:r w:rsidR="0032581F" w:rsidRPr="00A71553">
              <w:rPr>
                <w:color w:val="FF0000"/>
                <w:u w:val="single"/>
              </w:rPr>
              <w:t xml:space="preserve">Table 7.3.1.1.1-4A </w:t>
            </w:r>
            <w:r w:rsidR="00D36750">
              <w:rPr>
                <w:color w:val="FF0000"/>
                <w:u w:val="single"/>
              </w:rPr>
              <w:t>if</w:t>
            </w:r>
            <w:r w:rsidR="0032581F">
              <w:rPr>
                <w:color w:val="FF0000"/>
                <w:u w:val="single"/>
              </w:rPr>
              <w:t xml:space="preserve"> </w:t>
            </w:r>
            <w:r w:rsidR="0032581F" w:rsidRPr="00A71553">
              <w:rPr>
                <w:rFonts w:eastAsiaTheme="minorEastAsia"/>
                <w:i/>
                <w:color w:val="FF0000"/>
                <w:u w:val="single"/>
              </w:rPr>
              <w:t>ChannelAccessMode-r16</w:t>
            </w:r>
            <w:r w:rsidR="0032581F" w:rsidRPr="00A71553">
              <w:rPr>
                <w:rFonts w:eastAsiaTheme="minorEastAsia"/>
                <w:color w:val="FF0000"/>
                <w:u w:val="single"/>
              </w:rPr>
              <w:t xml:space="preserve"> = "</w:t>
            </w:r>
            <w:r w:rsidR="0032581F" w:rsidRPr="00A71553">
              <w:rPr>
                <w:rFonts w:eastAsiaTheme="minorEastAsia"/>
                <w:i/>
                <w:iCs/>
                <w:color w:val="FF0000"/>
                <w:u w:val="single"/>
              </w:rPr>
              <w:t>semistatic</w:t>
            </w:r>
            <w:r w:rsidR="0032581F" w:rsidRPr="00A71553">
              <w:rPr>
                <w:rFonts w:eastAsiaTheme="minorEastAsia"/>
                <w:color w:val="FF0000"/>
                <w:u w:val="single"/>
              </w:rPr>
              <w:t>"</w:t>
            </w:r>
            <w:r w:rsidR="0032581F">
              <w:rPr>
                <w:rFonts w:eastAsiaTheme="minorEastAsia"/>
                <w:color w:val="FF0000"/>
                <w:u w:val="single"/>
              </w:rPr>
              <w:t xml:space="preserve"> is provided</w:t>
            </w:r>
            <w:r w:rsidR="00AA1A7A">
              <w:t xml:space="preserve"> </w:t>
            </w:r>
            <w:r w:rsidRPr="00D36750">
              <w:t xml:space="preserve">for operation </w:t>
            </w:r>
            <w:r w:rsidRPr="00D36750">
              <w:rPr>
                <w:rFonts w:eastAsiaTheme="minorEastAsia"/>
              </w:rPr>
              <w:t>in a cell with shared spectrum channel access</w:t>
            </w:r>
            <w:r>
              <w:t xml:space="preserve">; otherwise 0 bit. One or more entries from Table 7.3.1.2.2-6 are configured by the higher layer parameter </w:t>
            </w:r>
            <w:r>
              <w:rPr>
                <w:rFonts w:eastAsia="DengXian"/>
                <w:i/>
              </w:rPr>
              <w:t>dl-</w:t>
            </w:r>
            <w:r>
              <w:rPr>
                <w:rFonts w:eastAsiaTheme="minorEastAsia"/>
                <w:i/>
              </w:rPr>
              <w:t>DCI-triggered-UL-ChannelAccess-CPext-r16.</w:t>
            </w:r>
          </w:p>
          <w:p w14:paraId="21939982" w14:textId="030AB837" w:rsidR="008F4D03" w:rsidRPr="007B41CF" w:rsidRDefault="007B41CF" w:rsidP="007B41CF">
            <w:pPr>
              <w:pStyle w:val="Heading2"/>
              <w:ind w:left="850" w:hanging="850"/>
              <w:outlineLvl w:val="1"/>
              <w:rPr>
                <w:rFonts w:eastAsia="SimSun"/>
                <w:sz w:val="22"/>
                <w:szCs w:val="16"/>
              </w:rPr>
            </w:pPr>
            <w:r w:rsidRPr="00BA17FF">
              <w:rPr>
                <w:rFonts w:ascii="Times New Roman" w:hAnsi="Times New Roman"/>
                <w:color w:val="FF0000"/>
                <w:sz w:val="22"/>
                <w:szCs w:val="16"/>
              </w:rPr>
              <w:t>===============&lt;</w:t>
            </w:r>
            <w:r>
              <w:rPr>
                <w:rFonts w:ascii="Times New Roman" w:hAnsi="Times New Roman"/>
                <w:color w:val="FF0000"/>
                <w:sz w:val="22"/>
                <w:szCs w:val="16"/>
              </w:rPr>
              <w:t>End</w:t>
            </w:r>
            <w:r w:rsidRPr="00BA17FF">
              <w:rPr>
                <w:rFonts w:ascii="Times New Roman" w:hAnsi="Times New Roman"/>
                <w:color w:val="FF0000"/>
                <w:sz w:val="22"/>
                <w:szCs w:val="16"/>
              </w:rPr>
              <w:t xml:space="preserve"> of Text Proposal for TS 38.21</w:t>
            </w:r>
            <w:r>
              <w:rPr>
                <w:rFonts w:ascii="Times New Roman" w:hAnsi="Times New Roman"/>
                <w:color w:val="FF0000"/>
                <w:sz w:val="22"/>
                <w:szCs w:val="16"/>
              </w:rPr>
              <w:t>2</w:t>
            </w:r>
            <w:r w:rsidRPr="00BA17FF">
              <w:rPr>
                <w:rFonts w:ascii="Times New Roman" w:hAnsi="Times New Roman"/>
                <w:color w:val="FF0000"/>
                <w:sz w:val="22"/>
                <w:szCs w:val="16"/>
              </w:rPr>
              <w:t>&gt;=====</w:t>
            </w:r>
            <w:r>
              <w:rPr>
                <w:rFonts w:ascii="Times New Roman" w:hAnsi="Times New Roman"/>
                <w:color w:val="FF0000"/>
                <w:sz w:val="22"/>
                <w:szCs w:val="16"/>
              </w:rPr>
              <w:t>=============</w:t>
            </w:r>
            <w:r w:rsidRPr="00BA17FF">
              <w:rPr>
                <w:rFonts w:ascii="Times New Roman" w:hAnsi="Times New Roman"/>
                <w:color w:val="FF0000"/>
                <w:sz w:val="22"/>
                <w:szCs w:val="16"/>
              </w:rPr>
              <w:t>====</w:t>
            </w:r>
          </w:p>
        </w:tc>
      </w:tr>
    </w:tbl>
    <w:p w14:paraId="4A80FCF1" w14:textId="77777777" w:rsidR="000A24BA" w:rsidRDefault="000A24BA" w:rsidP="000E5EBB">
      <w:pPr>
        <w:rPr>
          <w:lang w:eastAsia="ja-JP"/>
        </w:rPr>
      </w:pPr>
    </w:p>
    <w:p w14:paraId="5F0E3E3C" w14:textId="77143558" w:rsidR="002605CE" w:rsidRPr="00CD4C63" w:rsidRDefault="00CD4C63" w:rsidP="00C27580">
      <w:pPr>
        <w:pStyle w:val="Proposal"/>
      </w:pPr>
      <w:bookmarkStart w:id="45" w:name="_Toc53776181"/>
      <w:r w:rsidRPr="00CD4C63">
        <w:t>Adopt the following changes in clause</w:t>
      </w:r>
      <w:r w:rsidR="00F93228">
        <w:t>s</w:t>
      </w:r>
      <w:r w:rsidRPr="00CD4C63">
        <w:t xml:space="preserve"> </w:t>
      </w:r>
      <w:r w:rsidR="00F93228">
        <w:rPr>
          <w:rFonts w:eastAsia="SimSun"/>
        </w:rPr>
        <w:t>8.2 and 8.2A</w:t>
      </w:r>
      <w:r w:rsidRPr="00CD4C63">
        <w:rPr>
          <w:rFonts w:eastAsia="SimSun"/>
        </w:rPr>
        <w:t xml:space="preserve"> in TS38.21</w:t>
      </w:r>
      <w:r w:rsidR="007B41CF">
        <w:rPr>
          <w:rFonts w:eastAsia="SimSun"/>
        </w:rPr>
        <w:t>3</w:t>
      </w:r>
      <w:r>
        <w:rPr>
          <w:rFonts w:eastAsia="SimSun"/>
        </w:rPr>
        <w:t>:</w:t>
      </w:r>
      <w:bookmarkEnd w:id="45"/>
    </w:p>
    <w:tbl>
      <w:tblPr>
        <w:tblStyle w:val="TableGrid"/>
        <w:tblW w:w="0" w:type="auto"/>
        <w:tblLook w:val="04A0" w:firstRow="1" w:lastRow="0" w:firstColumn="1" w:lastColumn="0" w:noHBand="0" w:noVBand="1"/>
      </w:tblPr>
      <w:tblGrid>
        <w:gridCol w:w="9629"/>
      </w:tblGrid>
      <w:tr w:rsidR="002605CE" w14:paraId="5BA92DE2" w14:textId="77777777" w:rsidTr="00C518ED">
        <w:tc>
          <w:tcPr>
            <w:tcW w:w="9629" w:type="dxa"/>
          </w:tcPr>
          <w:p w14:paraId="21862D68" w14:textId="7F8EBDBC" w:rsidR="007B41CF" w:rsidRPr="007B41CF" w:rsidRDefault="007B41CF" w:rsidP="007B41CF">
            <w:pPr>
              <w:pStyle w:val="Heading2"/>
              <w:ind w:left="850" w:hanging="850"/>
              <w:outlineLvl w:val="1"/>
              <w:rPr>
                <w:rFonts w:eastAsia="SimSun"/>
                <w:sz w:val="22"/>
                <w:szCs w:val="16"/>
              </w:rPr>
            </w:pPr>
            <w:r w:rsidRPr="00BA17FF">
              <w:rPr>
                <w:rFonts w:ascii="Times New Roman" w:hAnsi="Times New Roman"/>
                <w:color w:val="FF0000"/>
                <w:sz w:val="22"/>
                <w:szCs w:val="16"/>
              </w:rPr>
              <w:t>===============&lt;Start of Text Proposal for TS 38.21</w:t>
            </w:r>
            <w:r>
              <w:rPr>
                <w:rFonts w:ascii="Times New Roman" w:hAnsi="Times New Roman"/>
                <w:color w:val="FF0000"/>
                <w:sz w:val="22"/>
                <w:szCs w:val="16"/>
              </w:rPr>
              <w:t>3</w:t>
            </w:r>
            <w:r w:rsidRPr="00BA17FF">
              <w:rPr>
                <w:rFonts w:ascii="Times New Roman" w:hAnsi="Times New Roman"/>
                <w:color w:val="FF0000"/>
                <w:sz w:val="22"/>
                <w:szCs w:val="16"/>
              </w:rPr>
              <w:t>&gt;=====</w:t>
            </w:r>
            <w:r>
              <w:rPr>
                <w:rFonts w:ascii="Times New Roman" w:hAnsi="Times New Roman"/>
                <w:color w:val="FF0000"/>
                <w:sz w:val="22"/>
                <w:szCs w:val="16"/>
              </w:rPr>
              <w:t>=============</w:t>
            </w:r>
            <w:r w:rsidRPr="00BA17FF">
              <w:rPr>
                <w:rFonts w:ascii="Times New Roman" w:hAnsi="Times New Roman"/>
                <w:color w:val="FF0000"/>
                <w:sz w:val="22"/>
                <w:szCs w:val="16"/>
              </w:rPr>
              <w:t>====</w:t>
            </w:r>
          </w:p>
          <w:p w14:paraId="40765B77" w14:textId="4D49C137" w:rsidR="002605CE" w:rsidRDefault="002605CE" w:rsidP="00C518ED">
            <w:pPr>
              <w:pStyle w:val="Heading2"/>
              <w:ind w:left="850" w:hanging="850"/>
              <w:outlineLvl w:val="1"/>
              <w:rPr>
                <w:rFonts w:eastAsia="SimSun"/>
              </w:rPr>
            </w:pPr>
            <w:r>
              <w:rPr>
                <w:rFonts w:eastAsia="SimSun"/>
              </w:rPr>
              <w:t>8.2</w:t>
            </w:r>
            <w:r>
              <w:rPr>
                <w:rFonts w:eastAsia="SimSun"/>
              </w:rPr>
              <w:tab/>
              <w:t>Random access response - Type-1 random access procedure</w:t>
            </w:r>
          </w:p>
          <w:p w14:paraId="179FABA4" w14:textId="2EDA0B67" w:rsidR="002605CE" w:rsidRPr="00512260" w:rsidRDefault="002605CE" w:rsidP="00C518ED">
            <w:pPr>
              <w:rPr>
                <w:rFonts w:ascii="Times New Roman" w:hAnsi="Times New Roman" w:cs="Times New Roman"/>
                <w:color w:val="FF0000"/>
                <w:lang w:eastAsia="zh-CN"/>
              </w:rPr>
            </w:pPr>
            <w:r>
              <w:rPr>
                <w:rFonts w:ascii="Times New Roman" w:hAnsi="Times New Roman" w:cs="Times New Roman"/>
                <w:color w:val="FF0000"/>
              </w:rPr>
              <w:t>&lt;Unchanged text omitted&gt;</w:t>
            </w:r>
          </w:p>
          <w:p w14:paraId="035851E8" w14:textId="36424D32" w:rsidR="002605CE" w:rsidRPr="00B42B80" w:rsidRDefault="002605CE" w:rsidP="00C518ED">
            <w:pPr>
              <w:rPr>
                <w:rFonts w:ascii="Times New Roman" w:hAnsi="Times New Roman" w:cs="Times New Roman"/>
                <w:color w:val="FF0000"/>
                <w:u w:val="single"/>
              </w:rPr>
            </w:pPr>
            <w:r w:rsidRPr="002605CE">
              <w:rPr>
                <w:rFonts w:ascii="Times New Roman" w:eastAsiaTheme="minorEastAsia" w:hAnsi="Times New Roman" w:cs="Times New Roman"/>
                <w:lang w:eastAsia="zh-CN"/>
              </w:rPr>
              <w:t>The ChannelAccess-CPext field indicates a channel access type and CP extension for operation with shared spectrum channel access [15, TS 37.213]</w:t>
            </w:r>
            <w:r w:rsidRPr="002605CE">
              <w:rPr>
                <w:rFonts w:ascii="Times New Roman" w:hAnsi="Times New Roman" w:cs="Times New Roman"/>
                <w:color w:val="FF0000"/>
                <w:u w:val="single"/>
                <w:lang w:eastAsia="zh-CN"/>
              </w:rPr>
              <w:t xml:space="preserve"> as defined in </w:t>
            </w:r>
            <w:r w:rsidRPr="002605CE">
              <w:rPr>
                <w:rFonts w:ascii="Times New Roman" w:hAnsi="Times New Roman" w:cs="Times New Roman"/>
                <w:color w:val="FF0000"/>
                <w:u w:val="single"/>
              </w:rPr>
              <w:t xml:space="preserve">Table </w:t>
            </w:r>
            <w:r w:rsidRPr="002605CE">
              <w:rPr>
                <w:rFonts w:ascii="Times New Roman" w:hAnsi="Times New Roman" w:cs="Times New Roman"/>
                <w:color w:val="FF0000"/>
                <w:u w:val="single"/>
                <w:lang w:eastAsia="zh-CN"/>
              </w:rPr>
              <w:t>7.3.1.1.1</w:t>
            </w:r>
            <w:r w:rsidRPr="002605CE">
              <w:rPr>
                <w:rFonts w:ascii="Times New Roman" w:hAnsi="Times New Roman" w:cs="Times New Roman"/>
                <w:color w:val="FF0000"/>
                <w:u w:val="single"/>
              </w:rPr>
              <w:t>-4 in TS 38.212</w:t>
            </w:r>
            <w:r w:rsidR="00B42B80">
              <w:rPr>
                <w:rFonts w:ascii="Times New Roman" w:hAnsi="Times New Roman" w:cs="Times New Roman"/>
                <w:color w:val="FF0000"/>
                <w:u w:val="single"/>
              </w:rPr>
              <w:t xml:space="preserve"> </w:t>
            </w:r>
            <w:r w:rsidRPr="00B42B80">
              <w:rPr>
                <w:rFonts w:ascii="Times New Roman" w:hAnsi="Times New Roman" w:cs="Times New Roman"/>
                <w:color w:val="FF0000"/>
                <w:u w:val="single"/>
              </w:rPr>
              <w:t xml:space="preserve">or Table 7.3.1.1.1-4A </w:t>
            </w:r>
            <w:r w:rsidR="00B42B80" w:rsidRPr="00B42B80">
              <w:rPr>
                <w:rFonts w:ascii="Times New Roman" w:hAnsi="Times New Roman" w:cs="Times New Roman"/>
                <w:color w:val="FF0000"/>
                <w:u w:val="single"/>
              </w:rPr>
              <w:t xml:space="preserve">in TS 38.212 </w:t>
            </w:r>
            <w:r w:rsidR="00FE55A4">
              <w:rPr>
                <w:rFonts w:ascii="Times New Roman" w:hAnsi="Times New Roman" w:cs="Times New Roman"/>
                <w:color w:val="FF0000"/>
                <w:u w:val="single"/>
              </w:rPr>
              <w:t>if</w:t>
            </w:r>
            <w:r w:rsidRPr="00B42B80">
              <w:rPr>
                <w:rFonts w:ascii="Times New Roman" w:hAnsi="Times New Roman" w:cs="Times New Roman"/>
                <w:color w:val="FF0000"/>
                <w:u w:val="single"/>
              </w:rPr>
              <w:t xml:space="preserve"> </w:t>
            </w:r>
            <w:r w:rsidRPr="00B42B80">
              <w:rPr>
                <w:rFonts w:ascii="Times New Roman" w:eastAsiaTheme="minorEastAsia" w:hAnsi="Times New Roman" w:cs="Times New Roman"/>
                <w:i/>
                <w:color w:val="FF0000"/>
                <w:u w:val="single"/>
                <w:lang w:eastAsia="zh-CN"/>
              </w:rPr>
              <w:t>ChannelAccessMode-r16</w:t>
            </w:r>
            <w:r w:rsidRPr="00B42B80">
              <w:rPr>
                <w:rFonts w:ascii="Times New Roman" w:eastAsiaTheme="minorEastAsia" w:hAnsi="Times New Roman" w:cs="Times New Roman"/>
                <w:color w:val="FF0000"/>
                <w:u w:val="single"/>
                <w:lang w:eastAsia="zh-CN"/>
              </w:rPr>
              <w:t xml:space="preserve"> = "</w:t>
            </w:r>
            <w:r w:rsidRPr="00B42B80">
              <w:rPr>
                <w:rFonts w:ascii="Times New Roman" w:eastAsiaTheme="minorEastAsia" w:hAnsi="Times New Roman" w:cs="Times New Roman"/>
                <w:i/>
                <w:iCs/>
                <w:color w:val="FF0000"/>
                <w:u w:val="single"/>
              </w:rPr>
              <w:t>semistatic</w:t>
            </w:r>
            <w:r w:rsidRPr="00B42B80">
              <w:rPr>
                <w:rFonts w:ascii="Times New Roman" w:eastAsiaTheme="minorEastAsia" w:hAnsi="Times New Roman" w:cs="Times New Roman"/>
                <w:color w:val="FF0000"/>
                <w:u w:val="single"/>
                <w:lang w:eastAsia="zh-CN"/>
              </w:rPr>
              <w:t>"</w:t>
            </w:r>
            <w:r w:rsidRPr="00B42B80">
              <w:rPr>
                <w:rFonts w:ascii="Times New Roman" w:eastAsiaTheme="minorEastAsia" w:hAnsi="Times New Roman" w:cs="Times New Roman"/>
                <w:color w:val="FF0000"/>
                <w:u w:val="single"/>
              </w:rPr>
              <w:t xml:space="preserve"> is provided</w:t>
            </w:r>
            <w:r w:rsidR="00B42B80" w:rsidRPr="00B42B80">
              <w:rPr>
                <w:rFonts w:ascii="Times New Roman" w:eastAsiaTheme="minorEastAsia" w:hAnsi="Times New Roman" w:cs="Times New Roman"/>
                <w:color w:val="FF0000"/>
                <w:u w:val="single"/>
              </w:rPr>
              <w:t>.</w:t>
            </w:r>
          </w:p>
          <w:p w14:paraId="6E4AF012" w14:textId="533CECB0" w:rsidR="002605CE" w:rsidRPr="005564BD" w:rsidRDefault="002605CE" w:rsidP="00C518ED">
            <w:pPr>
              <w:rPr>
                <w:rFonts w:ascii="Times New Roman" w:hAnsi="Times New Roman" w:cs="Times New Roman"/>
                <w:color w:val="FF0000"/>
                <w:lang w:eastAsia="zh-CN"/>
              </w:rPr>
            </w:pPr>
            <w:r>
              <w:rPr>
                <w:rFonts w:ascii="Times New Roman" w:hAnsi="Times New Roman" w:cs="Times New Roman"/>
                <w:color w:val="FF0000"/>
              </w:rPr>
              <w:t>&lt;Unchanged text omitted&gt;</w:t>
            </w:r>
          </w:p>
          <w:p w14:paraId="4BE8C49F" w14:textId="77777777" w:rsidR="002605CE" w:rsidRDefault="002605CE" w:rsidP="00C518ED">
            <w:pPr>
              <w:pStyle w:val="Heading2"/>
              <w:ind w:left="850" w:hanging="850"/>
              <w:outlineLvl w:val="1"/>
              <w:rPr>
                <w:rFonts w:eastAsia="SimSun"/>
              </w:rPr>
            </w:pPr>
            <w:r>
              <w:rPr>
                <w:rFonts w:eastAsia="SimSun"/>
              </w:rPr>
              <w:t>8.2A</w:t>
            </w:r>
            <w:r>
              <w:rPr>
                <w:rFonts w:eastAsia="SimSun"/>
              </w:rPr>
              <w:tab/>
              <w:t>Random access response - Type-2 random access procedure</w:t>
            </w:r>
          </w:p>
          <w:p w14:paraId="3BCBD8C3" w14:textId="6350EEA8" w:rsidR="002605CE" w:rsidRPr="00512260" w:rsidRDefault="002605CE" w:rsidP="00C518ED">
            <w:pPr>
              <w:rPr>
                <w:rFonts w:ascii="Times New Roman" w:hAnsi="Times New Roman" w:cs="Times New Roman"/>
                <w:color w:val="FF0000"/>
                <w:lang w:eastAsia="zh-CN"/>
              </w:rPr>
            </w:pPr>
            <w:r>
              <w:rPr>
                <w:rFonts w:ascii="Times New Roman" w:hAnsi="Times New Roman" w:cs="Times New Roman"/>
                <w:color w:val="FF0000"/>
              </w:rPr>
              <w:t>&lt;Unchanged text omitted&gt;</w:t>
            </w:r>
          </w:p>
          <w:p w14:paraId="164771E1" w14:textId="28C9CB5C" w:rsidR="002605CE" w:rsidRDefault="002605CE" w:rsidP="00C518ED">
            <w:pPr>
              <w:pStyle w:val="B2"/>
            </w:pPr>
            <w:r w:rsidRPr="002605CE">
              <w:t>-</w:t>
            </w:r>
            <w:r w:rsidRPr="002605CE">
              <w:tab/>
              <w:t xml:space="preserve">for operation with shared spectrum channel access, a channel access type and CP extension [15, TS 37.213] for a PUCCH transmission is indicated by a ChannelAccess-CPext field in the successRAR </w:t>
            </w:r>
            <w:r w:rsidRPr="002605CE">
              <w:rPr>
                <w:color w:val="FF0000"/>
                <w:u w:val="single"/>
              </w:rPr>
              <w:t>as defined in Table 7.3.1.1.1-4 in TS 38.212</w:t>
            </w:r>
            <w:r w:rsidR="00B42B80" w:rsidRPr="00A71553">
              <w:rPr>
                <w:color w:val="FF0000"/>
                <w:u w:val="single"/>
              </w:rPr>
              <w:t xml:space="preserve"> or Table 7.3.1.1.1-4A </w:t>
            </w:r>
            <w:r w:rsidR="00B42B80">
              <w:rPr>
                <w:color w:val="FF0000"/>
                <w:u w:val="single"/>
              </w:rPr>
              <w:t xml:space="preserve">in TS 38.212 </w:t>
            </w:r>
            <w:r w:rsidR="00FE55A4">
              <w:rPr>
                <w:color w:val="FF0000"/>
                <w:u w:val="single"/>
              </w:rPr>
              <w:t>if</w:t>
            </w:r>
            <w:r w:rsidR="00B42B80" w:rsidRPr="00A71553">
              <w:rPr>
                <w:color w:val="FF0000"/>
                <w:u w:val="single"/>
              </w:rPr>
              <w:t xml:space="preserve"> </w:t>
            </w:r>
            <w:r w:rsidR="00B42B80" w:rsidRPr="00A71553">
              <w:rPr>
                <w:rFonts w:eastAsiaTheme="minorEastAsia"/>
                <w:i/>
                <w:color w:val="FF0000"/>
                <w:u w:val="single"/>
                <w:lang w:eastAsia="zh-CN"/>
              </w:rPr>
              <w:t>ChannelAccessMode-r16</w:t>
            </w:r>
            <w:r w:rsidR="00B42B80" w:rsidRPr="00A71553">
              <w:rPr>
                <w:rFonts w:eastAsiaTheme="minorEastAsia"/>
                <w:color w:val="FF0000"/>
                <w:u w:val="single"/>
                <w:lang w:eastAsia="zh-CN"/>
              </w:rPr>
              <w:t xml:space="preserve"> = "</w:t>
            </w:r>
            <w:r w:rsidR="00B42B80" w:rsidRPr="00A71553">
              <w:rPr>
                <w:rFonts w:eastAsiaTheme="minorEastAsia"/>
                <w:i/>
                <w:iCs/>
                <w:color w:val="FF0000"/>
                <w:u w:val="single"/>
              </w:rPr>
              <w:t>semistatic</w:t>
            </w:r>
            <w:r w:rsidR="00B42B80" w:rsidRPr="00A71553">
              <w:rPr>
                <w:rFonts w:eastAsiaTheme="minorEastAsia"/>
                <w:color w:val="FF0000"/>
                <w:u w:val="single"/>
                <w:lang w:eastAsia="zh-CN"/>
              </w:rPr>
              <w:t>"</w:t>
            </w:r>
            <w:r w:rsidR="00B42B80">
              <w:rPr>
                <w:rFonts w:eastAsiaTheme="minorEastAsia"/>
                <w:color w:val="FF0000"/>
                <w:u w:val="single"/>
              </w:rPr>
              <w:t xml:space="preserve"> is provided</w:t>
            </w:r>
            <w:r w:rsidRPr="002605CE">
              <w:rPr>
                <w:color w:val="FF0000"/>
                <w:u w:val="single"/>
              </w:rPr>
              <w:t>.</w:t>
            </w:r>
            <w:r w:rsidRPr="0056411A">
              <w:rPr>
                <w:color w:val="FF0000"/>
              </w:rPr>
              <w:t xml:space="preserve"> </w:t>
            </w:r>
          </w:p>
          <w:p w14:paraId="6E29FBAE" w14:textId="263D3789" w:rsidR="002605CE" w:rsidRPr="00862593" w:rsidRDefault="00862593" w:rsidP="00862593">
            <w:pPr>
              <w:pStyle w:val="Heading2"/>
              <w:ind w:left="850" w:hanging="850"/>
              <w:outlineLvl w:val="1"/>
              <w:rPr>
                <w:rFonts w:eastAsia="SimSun"/>
                <w:sz w:val="22"/>
                <w:szCs w:val="16"/>
              </w:rPr>
            </w:pPr>
            <w:r w:rsidRPr="00BA17FF">
              <w:rPr>
                <w:rFonts w:ascii="Times New Roman" w:hAnsi="Times New Roman"/>
                <w:color w:val="FF0000"/>
                <w:sz w:val="22"/>
                <w:szCs w:val="16"/>
              </w:rPr>
              <w:t>===============&lt;</w:t>
            </w:r>
            <w:r>
              <w:rPr>
                <w:rFonts w:ascii="Times New Roman" w:hAnsi="Times New Roman"/>
                <w:color w:val="FF0000"/>
                <w:sz w:val="22"/>
                <w:szCs w:val="16"/>
              </w:rPr>
              <w:t>End</w:t>
            </w:r>
            <w:r w:rsidRPr="00BA17FF">
              <w:rPr>
                <w:rFonts w:ascii="Times New Roman" w:hAnsi="Times New Roman"/>
                <w:color w:val="FF0000"/>
                <w:sz w:val="22"/>
                <w:szCs w:val="16"/>
              </w:rPr>
              <w:t xml:space="preserve"> of Text Proposal for TS 38.21</w:t>
            </w:r>
            <w:r>
              <w:rPr>
                <w:rFonts w:ascii="Times New Roman" w:hAnsi="Times New Roman"/>
                <w:color w:val="FF0000"/>
                <w:sz w:val="22"/>
                <w:szCs w:val="16"/>
              </w:rPr>
              <w:t>3</w:t>
            </w:r>
            <w:r w:rsidRPr="00BA17FF">
              <w:rPr>
                <w:rFonts w:ascii="Times New Roman" w:hAnsi="Times New Roman"/>
                <w:color w:val="FF0000"/>
                <w:sz w:val="22"/>
                <w:szCs w:val="16"/>
              </w:rPr>
              <w:t>&gt;=====</w:t>
            </w:r>
            <w:r>
              <w:rPr>
                <w:rFonts w:ascii="Times New Roman" w:hAnsi="Times New Roman"/>
                <w:color w:val="FF0000"/>
                <w:sz w:val="22"/>
                <w:szCs w:val="16"/>
              </w:rPr>
              <w:t>=============</w:t>
            </w:r>
            <w:r w:rsidRPr="00BA17FF">
              <w:rPr>
                <w:rFonts w:ascii="Times New Roman" w:hAnsi="Times New Roman"/>
                <w:color w:val="FF0000"/>
                <w:sz w:val="22"/>
                <w:szCs w:val="16"/>
              </w:rPr>
              <w:t>====</w:t>
            </w:r>
          </w:p>
        </w:tc>
      </w:tr>
    </w:tbl>
    <w:p w14:paraId="045211B2" w14:textId="77777777" w:rsidR="002605CE" w:rsidRPr="0006129B" w:rsidRDefault="002605CE" w:rsidP="002605CE">
      <w:pPr>
        <w:rPr>
          <w:lang w:val="en-GB" w:eastAsia="ja-JP"/>
        </w:rPr>
      </w:pPr>
    </w:p>
    <w:p w14:paraId="66CD35C3" w14:textId="17E2B29B" w:rsidR="00C27580" w:rsidRPr="00C27580" w:rsidRDefault="00C27580" w:rsidP="00C27580">
      <w:pPr>
        <w:pStyle w:val="Proposal"/>
      </w:pPr>
      <w:bookmarkStart w:id="46" w:name="_Toc53776182"/>
      <w:r>
        <w:t>A</w:t>
      </w:r>
      <w:r w:rsidRPr="00CD4C63">
        <w:t>dopt the following changes in clause</w:t>
      </w:r>
      <w:r>
        <w:t>s</w:t>
      </w:r>
      <w:r w:rsidRPr="00CD4C63">
        <w:t xml:space="preserve"> </w:t>
      </w:r>
      <w:r>
        <w:rPr>
          <w:rFonts w:eastAsia="SimSun"/>
        </w:rPr>
        <w:t xml:space="preserve">4.3 </w:t>
      </w:r>
      <w:r w:rsidRPr="00CD4C63">
        <w:rPr>
          <w:rFonts w:eastAsia="SimSun"/>
        </w:rPr>
        <w:t>in TS3</w:t>
      </w:r>
      <w:r>
        <w:rPr>
          <w:rFonts w:eastAsia="SimSun"/>
        </w:rPr>
        <w:t>7.213:</w:t>
      </w:r>
      <w:bookmarkEnd w:id="46"/>
    </w:p>
    <w:tbl>
      <w:tblPr>
        <w:tblStyle w:val="TableGrid"/>
        <w:tblW w:w="0" w:type="auto"/>
        <w:tblLook w:val="04A0" w:firstRow="1" w:lastRow="0" w:firstColumn="1" w:lastColumn="0" w:noHBand="0" w:noVBand="1"/>
      </w:tblPr>
      <w:tblGrid>
        <w:gridCol w:w="9629"/>
      </w:tblGrid>
      <w:tr w:rsidR="00C27580" w14:paraId="181194DA" w14:textId="77777777" w:rsidTr="00C27580">
        <w:tc>
          <w:tcPr>
            <w:tcW w:w="9629" w:type="dxa"/>
          </w:tcPr>
          <w:p w14:paraId="49F12D22" w14:textId="74B9C47A" w:rsidR="00C27580" w:rsidRDefault="00C27580" w:rsidP="00C27580">
            <w:pPr>
              <w:pStyle w:val="Heading2"/>
              <w:ind w:left="850" w:hanging="850"/>
              <w:outlineLvl w:val="1"/>
              <w:rPr>
                <w:rFonts w:ascii="Times New Roman" w:hAnsi="Times New Roman"/>
                <w:color w:val="FF0000"/>
                <w:sz w:val="22"/>
                <w:szCs w:val="16"/>
              </w:rPr>
            </w:pPr>
            <w:r w:rsidRPr="00BA17FF">
              <w:rPr>
                <w:rFonts w:ascii="Times New Roman" w:hAnsi="Times New Roman"/>
                <w:color w:val="FF0000"/>
                <w:sz w:val="22"/>
                <w:szCs w:val="16"/>
              </w:rPr>
              <w:lastRenderedPageBreak/>
              <w:t>===============&lt;Start of Text Proposal for TS 3</w:t>
            </w:r>
            <w:r>
              <w:rPr>
                <w:rFonts w:ascii="Times New Roman" w:hAnsi="Times New Roman"/>
                <w:color w:val="FF0000"/>
                <w:sz w:val="22"/>
                <w:szCs w:val="16"/>
              </w:rPr>
              <w:t>7</w:t>
            </w:r>
            <w:r w:rsidRPr="00BA17FF">
              <w:rPr>
                <w:rFonts w:ascii="Times New Roman" w:hAnsi="Times New Roman"/>
                <w:color w:val="FF0000"/>
                <w:sz w:val="22"/>
                <w:szCs w:val="16"/>
              </w:rPr>
              <w:t>.21</w:t>
            </w:r>
            <w:r>
              <w:rPr>
                <w:rFonts w:ascii="Times New Roman" w:hAnsi="Times New Roman"/>
                <w:color w:val="FF0000"/>
                <w:sz w:val="22"/>
                <w:szCs w:val="16"/>
              </w:rPr>
              <w:t>3</w:t>
            </w:r>
            <w:r w:rsidRPr="00BA17FF">
              <w:rPr>
                <w:rFonts w:ascii="Times New Roman" w:hAnsi="Times New Roman"/>
                <w:color w:val="FF0000"/>
                <w:sz w:val="22"/>
                <w:szCs w:val="16"/>
              </w:rPr>
              <w:t>&gt;=====</w:t>
            </w:r>
            <w:r>
              <w:rPr>
                <w:rFonts w:ascii="Times New Roman" w:hAnsi="Times New Roman"/>
                <w:color w:val="FF0000"/>
                <w:sz w:val="22"/>
                <w:szCs w:val="16"/>
              </w:rPr>
              <w:t>=============</w:t>
            </w:r>
            <w:r w:rsidRPr="00BA17FF">
              <w:rPr>
                <w:rFonts w:ascii="Times New Roman" w:hAnsi="Times New Roman"/>
                <w:color w:val="FF0000"/>
                <w:sz w:val="22"/>
                <w:szCs w:val="16"/>
              </w:rPr>
              <w:t>====</w:t>
            </w:r>
          </w:p>
          <w:p w14:paraId="2B47A5CA" w14:textId="24F3FA8F" w:rsidR="002B78E8" w:rsidRPr="002B78E8" w:rsidRDefault="002B78E8" w:rsidP="002B78E8">
            <w:pPr>
              <w:pStyle w:val="Heading2"/>
              <w:outlineLvl w:val="1"/>
            </w:pPr>
            <w:r>
              <w:t>4.3</w:t>
            </w:r>
            <w:r>
              <w:tab/>
              <w:t>Channel access procedures for semi-static channel occupancy</w:t>
            </w:r>
          </w:p>
          <w:p w14:paraId="53F33218" w14:textId="2C7F50B3" w:rsidR="00002D54" w:rsidRPr="00002D54" w:rsidRDefault="00002D54" w:rsidP="00002D54">
            <w:pPr>
              <w:rPr>
                <w:rFonts w:ascii="Times New Roman" w:hAnsi="Times New Roman" w:cs="Times New Roman"/>
                <w:color w:val="FF0000"/>
                <w:lang w:eastAsia="zh-CN"/>
              </w:rPr>
            </w:pPr>
            <w:r>
              <w:rPr>
                <w:rFonts w:ascii="Times New Roman" w:hAnsi="Times New Roman" w:cs="Times New Roman"/>
                <w:color w:val="FF0000"/>
              </w:rPr>
              <w:t>&lt;Unchanged text omitted&gt;</w:t>
            </w:r>
          </w:p>
          <w:p w14:paraId="1156401B" w14:textId="37766450" w:rsidR="00002D54" w:rsidRPr="00002D54" w:rsidRDefault="00002D54" w:rsidP="00002D54">
            <w:pPr>
              <w:spacing w:after="180" w:line="240" w:lineRule="auto"/>
              <w:rPr>
                <w:rFonts w:ascii="Times New Roman" w:eastAsia="Times New Roman" w:hAnsi="Times New Roman" w:cs="Times New Roman"/>
                <w:color w:val="000000"/>
                <w:szCs w:val="20"/>
              </w:rPr>
            </w:pPr>
            <w:r w:rsidRPr="00002D54">
              <w:rPr>
                <w:rFonts w:ascii="Times New Roman" w:eastAsia="Times New Roman" w:hAnsi="Times New Roman" w:cs="Times New Roman"/>
                <w:color w:val="000000"/>
                <w:szCs w:val="20"/>
              </w:rPr>
              <w:t>A channel occupancy initiated by a gNB and shared with UE(s) shall satisfy the</w:t>
            </w:r>
            <w:r w:rsidRPr="00002D54">
              <w:rPr>
                <w:rFonts w:ascii="Times New Roman" w:eastAsia="Times New Roman" w:hAnsi="Times New Roman" w:cs="Times New Roman"/>
                <w:i/>
                <w:color w:val="000000"/>
                <w:szCs w:val="20"/>
              </w:rPr>
              <w:t xml:space="preserve"> </w:t>
            </w:r>
            <w:r w:rsidRPr="00002D54">
              <w:rPr>
                <w:rFonts w:ascii="Times New Roman" w:eastAsia="Times New Roman" w:hAnsi="Times New Roman" w:cs="Times New Roman"/>
                <w:color w:val="000000"/>
                <w:szCs w:val="20"/>
              </w:rPr>
              <w:t>following:</w:t>
            </w:r>
          </w:p>
          <w:p w14:paraId="34E60E7F" w14:textId="496F345B" w:rsidR="00002D54" w:rsidRPr="00002D54" w:rsidRDefault="00002D54" w:rsidP="00002D54">
            <w:pPr>
              <w:spacing w:after="180" w:line="240" w:lineRule="auto"/>
              <w:ind w:left="568" w:hanging="284"/>
              <w:rPr>
                <w:rFonts w:ascii="Times New Roman" w:eastAsia="Times New Roman" w:hAnsi="Times New Roman" w:cs="Times New Roman"/>
                <w:szCs w:val="20"/>
                <w:lang w:val="en-GB"/>
              </w:rPr>
            </w:pPr>
            <w:r w:rsidRPr="00002D54">
              <w:rPr>
                <w:rFonts w:ascii="Times New Roman" w:eastAsia="Times New Roman" w:hAnsi="Times New Roman" w:cs="Times New Roman"/>
                <w:color w:val="000000"/>
                <w:szCs w:val="20"/>
                <w:lang w:val="en-GB"/>
              </w:rPr>
              <w:t>-</w:t>
            </w:r>
            <w:r w:rsidRPr="00002D54">
              <w:rPr>
                <w:rFonts w:ascii="Times New Roman" w:eastAsia="Times New Roman" w:hAnsi="Times New Roman" w:cs="Times New Roman"/>
                <w:color w:val="000000"/>
                <w:szCs w:val="20"/>
                <w:lang w:val="en-GB"/>
              </w:rPr>
              <w:tab/>
              <w:t xml:space="preserve">The gNB shall transmit a DL transmission burst starting </w:t>
            </w:r>
            <w:r w:rsidRPr="00002D54">
              <w:rPr>
                <w:rFonts w:ascii="Times New Roman" w:eastAsia="Times New Roman" w:hAnsi="Times New Roman" w:cs="Times New Roman"/>
                <w:szCs w:val="20"/>
                <w:lang w:val="en-GB"/>
              </w:rPr>
              <w:t>at the beginning of the channel occupancy</w:t>
            </w:r>
            <w:r w:rsidRPr="00002D54">
              <w:rPr>
                <w:rFonts w:ascii="Times New Roman" w:eastAsia="Times New Roman" w:hAnsi="Times New Roman" w:cs="Times New Roman"/>
                <w:color w:val="000000"/>
                <w:szCs w:val="20"/>
                <w:lang w:val="en-GB"/>
              </w:rPr>
              <w:t xml:space="preserve"> time immediately </w:t>
            </w:r>
            <w:r w:rsidRPr="00002D54">
              <w:rPr>
                <w:rFonts w:ascii="Times New Roman" w:eastAsia="Times New Roman" w:hAnsi="Times New Roman" w:cs="Times New Roman"/>
                <w:szCs w:val="20"/>
              </w:rPr>
              <w:t xml:space="preserve">after sensing the channel to be idle for at least a </w:t>
            </w:r>
            <w:r w:rsidRPr="00002D54">
              <w:rPr>
                <w:rFonts w:ascii="Times New Roman" w:eastAsia="Times New Roman" w:hAnsi="Times New Roman" w:cs="Times New Roman"/>
                <w:szCs w:val="20"/>
                <w:lang w:val="en-GB"/>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002D54">
              <w:rPr>
                <w:rFonts w:ascii="Times New Roman" w:eastAsia="Times New Roman" w:hAnsi="Times New Roman" w:cs="Times New Roman"/>
                <w:szCs w:val="20"/>
                <w:lang w:val="en-GB"/>
              </w:rPr>
              <w:t xml:space="preserve">. If the channel is sensed to be busy, the gNB shall not perform any transmission during the current period. </w:t>
            </w:r>
          </w:p>
          <w:p w14:paraId="78C6EAEF" w14:textId="67C73BF5" w:rsidR="00002D54" w:rsidRPr="00002D54" w:rsidRDefault="00002D54" w:rsidP="00002D54">
            <w:pPr>
              <w:spacing w:after="180" w:line="240" w:lineRule="auto"/>
              <w:ind w:left="568" w:hanging="284"/>
              <w:rPr>
                <w:rFonts w:ascii="Times New Roman" w:eastAsia="Times New Roman" w:hAnsi="Times New Roman" w:cs="Times New Roman"/>
                <w:szCs w:val="20"/>
                <w:lang w:val="en-GB"/>
              </w:rPr>
            </w:pPr>
            <w:r w:rsidRPr="00002D54">
              <w:rPr>
                <w:rFonts w:ascii="Times New Roman" w:eastAsia="Times New Roman" w:hAnsi="Times New Roman" w:cs="Times New Roman"/>
                <w:szCs w:val="20"/>
                <w:lang w:val="en-GB"/>
              </w:rPr>
              <w:t>-</w:t>
            </w:r>
            <w:r w:rsidRPr="00002D54">
              <w:rPr>
                <w:rFonts w:ascii="Times New Roman" w:eastAsia="Times New Roman" w:hAnsi="Times New Roman" w:cs="Times New Roman"/>
                <w:szCs w:val="20"/>
                <w:lang w:val="en-GB"/>
              </w:rPr>
              <w:tab/>
              <w:t xml:space="preserve">The gNB may transmit a DL transmission burst(s) within the channel occupancy time </w:t>
            </w:r>
            <w:r w:rsidRPr="00002D54">
              <w:rPr>
                <w:rFonts w:ascii="Times New Roman" w:eastAsia="Times New Roman" w:hAnsi="Times New Roman" w:cs="Times New Roman"/>
                <w:color w:val="000000"/>
                <w:szCs w:val="20"/>
                <w:lang w:val="en-GB"/>
              </w:rPr>
              <w:t xml:space="preserve">immediately </w:t>
            </w:r>
            <w:r w:rsidRPr="00002D54">
              <w:rPr>
                <w:rFonts w:ascii="Times New Roman" w:eastAsia="Times New Roman" w:hAnsi="Times New Roman" w:cs="Times New Roman"/>
                <w:szCs w:val="20"/>
              </w:rPr>
              <w:t xml:space="preserve">after sensing the channel to be idle for at least a </w:t>
            </w:r>
            <w:r w:rsidRPr="00002D54">
              <w:rPr>
                <w:rFonts w:ascii="Times New Roman" w:eastAsia="Times New Roman" w:hAnsi="Times New Roman" w:cs="Times New Roman"/>
                <w:szCs w:val="20"/>
                <w:lang w:val="en-GB"/>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002D54">
              <w:rPr>
                <w:rFonts w:ascii="Times New Roman" w:eastAsia="Times New Roman" w:hAnsi="Times New Roman" w:cs="Times New Roman"/>
                <w:szCs w:val="20"/>
                <w:lang w:val="en-GB"/>
              </w:rPr>
              <w:t xml:space="preserve"> if the gap between the DL transmission burst(s) and any previous transmission burst is more than </w:t>
            </w:r>
            <m:oMath>
              <m:r>
                <w:rPr>
                  <w:rFonts w:ascii="Cambria Math" w:hAnsi="Cambria Math"/>
                </w:rPr>
                <m:t>16us</m:t>
              </m:r>
            </m:oMath>
            <w:r w:rsidRPr="00002D54">
              <w:rPr>
                <w:rFonts w:ascii="Times New Roman" w:eastAsia="Times New Roman" w:hAnsi="Times New Roman" w:cs="Times New Roman"/>
                <w:szCs w:val="20"/>
                <w:lang w:val="en-GB"/>
              </w:rPr>
              <w:t>.</w:t>
            </w:r>
          </w:p>
          <w:p w14:paraId="022FDA00" w14:textId="507AED6A" w:rsidR="00002D54" w:rsidRPr="00002D54" w:rsidRDefault="00002D54" w:rsidP="00002D54">
            <w:pPr>
              <w:spacing w:after="180" w:line="240" w:lineRule="auto"/>
              <w:ind w:left="568" w:hanging="284"/>
              <w:rPr>
                <w:rFonts w:ascii="Times New Roman" w:eastAsia="Times New Roman" w:hAnsi="Times New Roman" w:cs="Times New Roman"/>
                <w:szCs w:val="20"/>
                <w:lang w:val="en-GB"/>
              </w:rPr>
            </w:pPr>
            <w:r w:rsidRPr="00002D54">
              <w:rPr>
                <w:rFonts w:ascii="Times New Roman" w:eastAsia="Times New Roman" w:hAnsi="Times New Roman" w:cs="Times New Roman"/>
                <w:szCs w:val="20"/>
                <w:lang w:val="en-GB"/>
              </w:rPr>
              <w:t>-</w:t>
            </w:r>
            <w:r w:rsidRPr="00002D54">
              <w:rPr>
                <w:rFonts w:ascii="Times New Roman" w:eastAsia="Times New Roman" w:hAnsi="Times New Roman" w:cs="Times New Roman"/>
                <w:szCs w:val="20"/>
                <w:lang w:val="en-GB"/>
              </w:rPr>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002D54">
              <w:rPr>
                <w:rFonts w:ascii="Times New Roman" w:eastAsia="Times New Roman" w:hAnsi="Times New Roman" w:cs="Times New Roman"/>
                <w:szCs w:val="20"/>
                <w:lang w:val="en-GB"/>
              </w:rPr>
              <w:t> </w:t>
            </w:r>
          </w:p>
          <w:p w14:paraId="00CAD931" w14:textId="3D34F37C" w:rsidR="00002D54" w:rsidRPr="00002D54" w:rsidRDefault="00002D54" w:rsidP="00002D54">
            <w:pPr>
              <w:spacing w:after="180" w:line="240" w:lineRule="auto"/>
              <w:ind w:left="568" w:hanging="284"/>
              <w:rPr>
                <w:rFonts w:ascii="Times New Roman" w:eastAsia="Times New Roman" w:hAnsi="Times New Roman" w:cs="Times New Roman"/>
                <w:szCs w:val="20"/>
                <w:lang w:val="en-GB"/>
              </w:rPr>
            </w:pPr>
            <w:r w:rsidRPr="00002D54">
              <w:rPr>
                <w:rFonts w:ascii="Times New Roman" w:eastAsia="Times New Roman" w:hAnsi="Times New Roman" w:cs="Times New Roman"/>
                <w:szCs w:val="20"/>
                <w:lang w:val="en-GB"/>
              </w:rPr>
              <w:t>-</w:t>
            </w:r>
            <w:r w:rsidRPr="00002D54">
              <w:rPr>
                <w:rFonts w:ascii="Times New Roman" w:eastAsia="Times New Roman" w:hAnsi="Times New Roman" w:cs="Times New Roman"/>
                <w:szCs w:val="20"/>
                <w:lang w:val="en-GB"/>
              </w:rPr>
              <w:tab/>
              <w:t>A UE may transmit UL transmission burst(s) after detection of a DL transmission burst(s) within the channel occupancy time as follows:</w:t>
            </w:r>
          </w:p>
          <w:p w14:paraId="00FAE035" w14:textId="3E204595" w:rsidR="00002D54" w:rsidRPr="00002D54" w:rsidRDefault="00002D54" w:rsidP="00002D54">
            <w:pPr>
              <w:spacing w:after="180" w:line="240" w:lineRule="auto"/>
              <w:ind w:left="851" w:hanging="284"/>
              <w:rPr>
                <w:rFonts w:ascii="Times New Roman" w:eastAsia="Times New Roman" w:hAnsi="Times New Roman" w:cs="Times New Roman"/>
                <w:szCs w:val="20"/>
                <w:lang w:val="en-GB"/>
              </w:rPr>
            </w:pPr>
            <w:r w:rsidRPr="00002D54">
              <w:rPr>
                <w:rFonts w:ascii="Times New Roman" w:eastAsia="Times New Roman" w:hAnsi="Times New Roman" w:cs="Times New Roman"/>
                <w:szCs w:val="20"/>
                <w:lang w:val="en-GB"/>
              </w:rPr>
              <w:t>-</w:t>
            </w:r>
            <w:r w:rsidRPr="00002D54">
              <w:rPr>
                <w:rFonts w:ascii="Times New Roman" w:eastAsia="Times New Roman" w:hAnsi="Times New Roman" w:cs="Times New Roman"/>
                <w:szCs w:val="20"/>
                <w:lang w:val="en-GB"/>
              </w:rPr>
              <w:tab/>
              <w:t xml:space="preserve">If the gap between the UL and DL transmission bursts is at most </w:t>
            </w:r>
            <m:oMath>
              <m:r>
                <w:rPr>
                  <w:rFonts w:ascii="Cambria Math" w:hAnsi="Cambria Math"/>
                </w:rPr>
                <m:t>16us</m:t>
              </m:r>
            </m:oMath>
            <w:r w:rsidRPr="00002D54">
              <w:rPr>
                <w:rFonts w:ascii="Times New Roman" w:eastAsia="Times New Roman" w:hAnsi="Times New Roman" w:cs="Times New Roman"/>
                <w:szCs w:val="20"/>
                <w:lang w:val="en-GB"/>
              </w:rPr>
              <w:t>,  the UE may transmit UL transmission burst(s) after a DL transmission burst(s) within the channel occupancy time without</w:t>
            </w:r>
            <w:r w:rsidRPr="00002D54">
              <w:rPr>
                <w:rFonts w:ascii="Times New Roman" w:eastAsia="Times New Roman" w:hAnsi="Times New Roman" w:cs="Times New Roman"/>
                <w:szCs w:val="20"/>
              </w:rPr>
              <w:t xml:space="preserve"> sensing the channel</w:t>
            </w:r>
            <w:r w:rsidRPr="00002D54">
              <w:rPr>
                <w:rFonts w:ascii="Times New Roman" w:eastAsia="Times New Roman" w:hAnsi="Times New Roman" w:cs="Times New Roman"/>
                <w:szCs w:val="20"/>
                <w:lang w:val="en-GB"/>
              </w:rPr>
              <w:t>.</w:t>
            </w:r>
          </w:p>
          <w:p w14:paraId="33780C98" w14:textId="1A7F5620" w:rsidR="00002D54" w:rsidRDefault="00002D54" w:rsidP="00002D54">
            <w:pPr>
              <w:spacing w:after="180" w:line="240" w:lineRule="auto"/>
              <w:ind w:left="851" w:hanging="284"/>
              <w:rPr>
                <w:rFonts w:ascii="Times New Roman" w:eastAsia="Times New Roman" w:hAnsi="Times New Roman" w:cs="Times New Roman"/>
                <w:szCs w:val="20"/>
                <w:lang w:val="en-GB"/>
              </w:rPr>
            </w:pPr>
            <w:r w:rsidRPr="00002D54">
              <w:rPr>
                <w:rFonts w:ascii="Times New Roman" w:eastAsia="Times New Roman" w:hAnsi="Times New Roman" w:cs="Times New Roman"/>
                <w:szCs w:val="20"/>
                <w:lang w:val="en-GB"/>
              </w:rPr>
              <w:t>-</w:t>
            </w:r>
            <w:r w:rsidRPr="00002D54">
              <w:rPr>
                <w:rFonts w:ascii="Times New Roman" w:eastAsia="Times New Roman" w:hAnsi="Times New Roman" w:cs="Times New Roman"/>
                <w:szCs w:val="20"/>
                <w:lang w:val="en-GB"/>
              </w:rPr>
              <w:tab/>
              <w:t xml:space="preserve">If the gap between the UL and DL transmission bursts is more than </w:t>
            </w:r>
            <m:oMath>
              <m:r>
                <w:rPr>
                  <w:rFonts w:ascii="Cambria Math" w:hAnsi="Cambria Math"/>
                </w:rPr>
                <m:t>16us</m:t>
              </m:r>
            </m:oMath>
            <w:r w:rsidRPr="00002D54">
              <w:rPr>
                <w:rFonts w:ascii="Times New Roman" w:eastAsia="Times New Roman" w:hAnsi="Times New Roman" w:cs="Times New Roman"/>
                <w:szCs w:val="20"/>
                <w:lang w:val="en-GB"/>
              </w:rPr>
              <w:t>,  the UE may transmit UL transmission burst(s) after a DL transmission burst(s) within the channel occupancy time after</w:t>
            </w:r>
            <w:r w:rsidRPr="00002D54">
              <w:rPr>
                <w:rFonts w:ascii="Times New Roman" w:eastAsia="Times New Roman" w:hAnsi="Times New Roman" w:cs="Times New Roman"/>
                <w:szCs w:val="20"/>
              </w:rPr>
              <w:t xml:space="preserve"> sensing the channel to be idle for at least a </w:t>
            </w:r>
            <w:r w:rsidRPr="00002D54">
              <w:rPr>
                <w:rFonts w:ascii="Times New Roman" w:eastAsia="Times New Roman" w:hAnsi="Times New Roman" w:cs="Times New Roman"/>
                <w:szCs w:val="20"/>
                <w:lang w:val="en-GB"/>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002D54">
              <w:rPr>
                <w:rFonts w:ascii="Times New Roman" w:eastAsia="Times New Roman" w:hAnsi="Times New Roman" w:cs="Times New Roman"/>
                <w:szCs w:val="20"/>
                <w:lang w:val="en-GB"/>
              </w:rPr>
              <w:t xml:space="preserve"> within a </w:t>
            </w:r>
            <m:oMath>
              <m:r>
                <w:rPr>
                  <w:rFonts w:ascii="Cambria Math" w:hAnsi="Cambria Math"/>
                </w:rPr>
                <m:t>25us</m:t>
              </m:r>
            </m:oMath>
            <w:r w:rsidRPr="00002D54">
              <w:rPr>
                <w:rFonts w:ascii="Times New Roman" w:eastAsia="Times New Roman" w:hAnsi="Times New Roman" w:cs="Times New Roman"/>
                <w:szCs w:val="20"/>
                <w:lang w:val="en-GB"/>
              </w:rPr>
              <w:t xml:space="preserve"> interval ending immediately before transmission.</w:t>
            </w:r>
          </w:p>
          <w:p w14:paraId="36B13699" w14:textId="17237878" w:rsidR="00AA654A" w:rsidRPr="00AA654A" w:rsidRDefault="00AA654A" w:rsidP="00FB5CB2">
            <w:pPr>
              <w:spacing w:after="180" w:line="240" w:lineRule="auto"/>
              <w:ind w:left="568" w:hanging="284"/>
              <w:rPr>
                <w:rFonts w:ascii="Times New Roman" w:eastAsia="Times New Roman" w:hAnsi="Times New Roman" w:cs="Times New Roman"/>
                <w:color w:val="FF0000"/>
                <w:szCs w:val="20"/>
                <w:u w:val="single"/>
                <w:lang w:val="en-GB"/>
              </w:rPr>
            </w:pPr>
            <w:r w:rsidRPr="00002D54">
              <w:rPr>
                <w:rFonts w:ascii="Times New Roman" w:eastAsia="Times New Roman" w:hAnsi="Times New Roman" w:cs="Times New Roman"/>
                <w:color w:val="FF0000"/>
                <w:szCs w:val="20"/>
                <w:u w:val="single"/>
                <w:lang w:val="en-GB"/>
              </w:rPr>
              <w:t>-</w:t>
            </w:r>
            <w:r w:rsidRPr="00002D54">
              <w:rPr>
                <w:rFonts w:ascii="Times New Roman" w:eastAsia="Times New Roman" w:hAnsi="Times New Roman" w:cs="Times New Roman"/>
                <w:color w:val="FF0000"/>
                <w:szCs w:val="20"/>
                <w:u w:val="single"/>
                <w:lang w:val="en-GB"/>
              </w:rPr>
              <w:tab/>
              <w:t>A UE may</w:t>
            </w:r>
            <w:r>
              <w:rPr>
                <w:rFonts w:ascii="Times New Roman" w:eastAsia="Times New Roman" w:hAnsi="Times New Roman" w:cs="Times New Roman"/>
                <w:color w:val="FF0000"/>
                <w:szCs w:val="20"/>
                <w:u w:val="single"/>
                <w:lang w:val="en-GB"/>
              </w:rPr>
              <w:t xml:space="preserve"> be indicated by </w:t>
            </w:r>
            <w:r w:rsidR="007D20FB">
              <w:rPr>
                <w:rFonts w:ascii="Times New Roman" w:eastAsia="Times New Roman" w:hAnsi="Times New Roman" w:cs="Times New Roman"/>
                <w:color w:val="FF0000"/>
                <w:szCs w:val="20"/>
                <w:u w:val="single"/>
                <w:lang w:val="en-GB"/>
              </w:rPr>
              <w:t xml:space="preserve">the </w:t>
            </w:r>
            <w:r>
              <w:rPr>
                <w:rFonts w:ascii="Times New Roman" w:eastAsia="Times New Roman" w:hAnsi="Times New Roman" w:cs="Times New Roman"/>
                <w:color w:val="FF0000"/>
                <w:szCs w:val="20"/>
                <w:u w:val="single"/>
                <w:lang w:val="en-GB"/>
              </w:rPr>
              <w:t>gNB to</w:t>
            </w:r>
            <w:r w:rsidRPr="00002D54">
              <w:rPr>
                <w:rFonts w:ascii="Times New Roman" w:eastAsia="Times New Roman" w:hAnsi="Times New Roman" w:cs="Times New Roman"/>
                <w:color w:val="FF0000"/>
                <w:szCs w:val="20"/>
                <w:u w:val="single"/>
                <w:lang w:val="en-GB"/>
              </w:rPr>
              <w:t xml:space="preserve"> transmit UL transmission burst(s) within the channel occupancy time </w:t>
            </w:r>
            <w:r w:rsidR="00FB5CB2">
              <w:rPr>
                <w:rFonts w:ascii="Times New Roman" w:eastAsia="Times New Roman" w:hAnsi="Times New Roman" w:cs="Times New Roman"/>
                <w:color w:val="FF0000"/>
                <w:szCs w:val="20"/>
                <w:u w:val="single"/>
                <w:lang w:val="en-GB"/>
              </w:rPr>
              <w:t xml:space="preserve">without </w:t>
            </w:r>
            <w:r w:rsidRPr="00002D54">
              <w:rPr>
                <w:rFonts w:ascii="Times New Roman" w:eastAsia="Times New Roman" w:hAnsi="Times New Roman" w:cs="Times New Roman"/>
                <w:color w:val="FF0000"/>
                <w:szCs w:val="20"/>
                <w:u w:val="single"/>
              </w:rPr>
              <w:t>sensing the channel</w:t>
            </w:r>
            <w:r w:rsidR="00FB5CB2">
              <w:rPr>
                <w:rFonts w:ascii="Times New Roman" w:eastAsia="Times New Roman" w:hAnsi="Times New Roman" w:cs="Times New Roman"/>
                <w:color w:val="FF0000"/>
                <w:szCs w:val="20"/>
                <w:u w:val="single"/>
              </w:rPr>
              <w:t xml:space="preserve"> or </w:t>
            </w:r>
            <w:r w:rsidRPr="00002D54">
              <w:rPr>
                <w:rFonts w:ascii="Times New Roman" w:eastAsia="Times New Roman" w:hAnsi="Times New Roman" w:cs="Times New Roman"/>
                <w:color w:val="FF0000"/>
                <w:szCs w:val="20"/>
                <w:u w:val="single"/>
                <w:lang w:val="en-GB"/>
              </w:rPr>
              <w:t>after</w:t>
            </w:r>
            <w:r w:rsidRPr="00002D54">
              <w:rPr>
                <w:rFonts w:ascii="Times New Roman" w:eastAsia="Times New Roman" w:hAnsi="Times New Roman" w:cs="Times New Roman"/>
                <w:color w:val="FF0000"/>
                <w:szCs w:val="20"/>
                <w:u w:val="single"/>
              </w:rPr>
              <w:t xml:space="preserve"> sensing the channel to be idle for at least a </w:t>
            </w:r>
            <w:r w:rsidRPr="00002D54">
              <w:rPr>
                <w:rFonts w:ascii="Times New Roman" w:eastAsia="Times New Roman" w:hAnsi="Times New Roman" w:cs="Times New Roman"/>
                <w:color w:val="FF0000"/>
                <w:szCs w:val="20"/>
                <w:u w:val="single"/>
                <w:lang w:val="en-GB"/>
              </w:rPr>
              <w:t xml:space="preserve">sensing slot duration </w:t>
            </w:r>
            <m:oMath>
              <m:sSub>
                <m:sSubPr>
                  <m:ctrlPr>
                    <w:rPr>
                      <w:rFonts w:ascii="Cambria Math" w:hAnsi="Cambria Math"/>
                      <w:i/>
                      <w:color w:val="FF0000"/>
                      <w:u w:val="single"/>
                    </w:rPr>
                  </m:ctrlPr>
                </m:sSubPr>
                <m:e>
                  <m:r>
                    <w:rPr>
                      <w:rFonts w:ascii="Cambria Math" w:hAnsi="Cambria Math"/>
                      <w:color w:val="FF0000"/>
                      <w:u w:val="single"/>
                    </w:rPr>
                    <m:t>T</m:t>
                  </m:r>
                </m:e>
                <m:sub>
                  <m:r>
                    <w:rPr>
                      <w:rFonts w:ascii="Cambria Math" w:hAnsi="Cambria Math"/>
                      <w:color w:val="FF0000"/>
                      <w:u w:val="single"/>
                    </w:rPr>
                    <m:t>sl</m:t>
                  </m:r>
                </m:sub>
              </m:sSub>
              <m:r>
                <w:rPr>
                  <w:rFonts w:ascii="Cambria Math" w:hAnsi="Cambria Math"/>
                  <w:color w:val="FF0000"/>
                  <w:u w:val="single"/>
                </w:rPr>
                <m:t>=9us</m:t>
              </m:r>
            </m:oMath>
            <w:r w:rsidRPr="00002D54">
              <w:rPr>
                <w:rFonts w:ascii="Times New Roman" w:eastAsia="Times New Roman" w:hAnsi="Times New Roman" w:cs="Times New Roman"/>
                <w:color w:val="FF0000"/>
                <w:szCs w:val="20"/>
                <w:u w:val="single"/>
                <w:lang w:val="en-GB"/>
              </w:rPr>
              <w:t xml:space="preserve"> within a </w:t>
            </w:r>
            <m:oMath>
              <m:r>
                <w:rPr>
                  <w:rFonts w:ascii="Cambria Math" w:hAnsi="Cambria Math"/>
                  <w:color w:val="FF0000"/>
                  <w:u w:val="single"/>
                </w:rPr>
                <m:t>25us</m:t>
              </m:r>
            </m:oMath>
            <w:r w:rsidRPr="00002D54">
              <w:rPr>
                <w:rFonts w:ascii="Times New Roman" w:eastAsia="Times New Roman" w:hAnsi="Times New Roman" w:cs="Times New Roman"/>
                <w:color w:val="FF0000"/>
                <w:szCs w:val="20"/>
                <w:u w:val="single"/>
                <w:lang w:val="en-GB"/>
              </w:rPr>
              <w:t xml:space="preserve"> interval ending immediately before transmission.</w:t>
            </w:r>
          </w:p>
          <w:p w14:paraId="127D3BED" w14:textId="77777777" w:rsidR="003E7AD4" w:rsidRPr="00002D54" w:rsidRDefault="003E7AD4" w:rsidP="00002D54">
            <w:pPr>
              <w:spacing w:after="180" w:line="240" w:lineRule="auto"/>
              <w:ind w:left="851" w:hanging="284"/>
              <w:rPr>
                <w:rFonts w:ascii="Times New Roman" w:eastAsia="Times New Roman" w:hAnsi="Times New Roman" w:cs="Times New Roman"/>
                <w:szCs w:val="20"/>
                <w:lang w:val="en-GB"/>
              </w:rPr>
            </w:pPr>
          </w:p>
          <w:p w14:paraId="1F87E48A" w14:textId="657AEA2B" w:rsidR="00002D54" w:rsidRPr="00002D54" w:rsidRDefault="00002D54" w:rsidP="00002D54">
            <w:pPr>
              <w:spacing w:after="180" w:line="240" w:lineRule="auto"/>
              <w:ind w:left="568" w:hanging="284"/>
              <w:rPr>
                <w:rFonts w:ascii="Times New Roman" w:eastAsia="Times New Roman" w:hAnsi="Times New Roman" w:cs="Times New Roman"/>
                <w:color w:val="000000"/>
                <w:szCs w:val="20"/>
                <w:lang w:val="en-GB"/>
              </w:rPr>
            </w:pPr>
            <w:r w:rsidRPr="00002D54">
              <w:rPr>
                <w:rFonts w:ascii="Times New Roman" w:eastAsia="Times New Roman" w:hAnsi="Times New Roman" w:cs="Times New Roman"/>
                <w:color w:val="000000"/>
                <w:szCs w:val="20"/>
                <w:lang w:val="en-GB"/>
              </w:rPr>
              <w:t>-</w:t>
            </w:r>
            <w:r w:rsidRPr="00002D54">
              <w:rPr>
                <w:rFonts w:ascii="Times New Roman" w:eastAsia="Times New Roman" w:hAnsi="Times New Roman" w:cs="Times New Roman"/>
                <w:color w:val="000000"/>
                <w:szCs w:val="20"/>
                <w:lang w:val="en-GB"/>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002D54">
              <w:rPr>
                <w:rFonts w:ascii="Times New Roman" w:eastAsia="Times New Roman" w:hAnsi="Times New Roman" w:cs="Times New Roman"/>
                <w:szCs w:val="20"/>
                <w:lang w:val="en-GB"/>
              </w:rPr>
              <w:t xml:space="preserve"> </w:t>
            </w:r>
            <w:r w:rsidRPr="00002D54">
              <w:rPr>
                <w:rFonts w:ascii="Times New Roman" w:eastAsia="Times New Roman" w:hAnsi="Times New Roman" w:cs="Times New Roman"/>
                <w:color w:val="000000"/>
                <w:szCs w:val="20"/>
                <w:lang w:val="en-GB"/>
              </w:rPr>
              <w:t xml:space="preserve">before the start of the next </w:t>
            </w:r>
            <w:r w:rsidRPr="00002D54">
              <w:rPr>
                <w:rFonts w:ascii="Times New Roman" w:eastAsia="Times New Roman" w:hAnsi="Times New Roman" w:cs="Times New Roman"/>
                <w:szCs w:val="20"/>
                <w:lang w:val="en-GB"/>
              </w:rPr>
              <w:t>period</w:t>
            </w:r>
            <w:r w:rsidRPr="00002D54">
              <w:rPr>
                <w:rFonts w:ascii="Times New Roman" w:eastAsia="Times New Roman" w:hAnsi="Times New Roman" w:cs="Times New Roman"/>
                <w:color w:val="000000"/>
                <w:szCs w:val="20"/>
                <w:lang w:val="en-GB"/>
              </w:rPr>
              <w:t>.</w:t>
            </w:r>
          </w:p>
          <w:p w14:paraId="2091FFE1" w14:textId="7A8B7D40" w:rsidR="00C27580" w:rsidRDefault="00002D54" w:rsidP="00C27580">
            <w:pPr>
              <w:rPr>
                <w:rFonts w:ascii="Times New Roman" w:hAnsi="Times New Roman" w:cs="Times New Roman"/>
                <w:color w:val="FF0000"/>
              </w:rPr>
            </w:pPr>
            <w:r>
              <w:rPr>
                <w:rFonts w:ascii="Times New Roman" w:hAnsi="Times New Roman" w:cs="Times New Roman"/>
                <w:color w:val="FF0000"/>
              </w:rPr>
              <w:t>&lt;Unchanged text omitted&gt;</w:t>
            </w:r>
          </w:p>
          <w:p w14:paraId="5DFEEE87" w14:textId="47797A70" w:rsidR="00C27580" w:rsidRPr="00145F2A" w:rsidRDefault="00145F2A" w:rsidP="00145F2A">
            <w:pPr>
              <w:rPr>
                <w:rFonts w:ascii="Times New Roman" w:hAnsi="Times New Roman" w:cs="Times New Roman"/>
                <w:color w:val="FF0000"/>
                <w:lang w:eastAsia="zh-CN"/>
              </w:rPr>
            </w:pPr>
            <w:r w:rsidRPr="00BA17FF">
              <w:rPr>
                <w:rFonts w:ascii="Times New Roman" w:hAnsi="Times New Roman"/>
                <w:color w:val="FF0000"/>
                <w:szCs w:val="16"/>
              </w:rPr>
              <w:t>===============&lt;</w:t>
            </w:r>
            <w:r>
              <w:rPr>
                <w:rFonts w:ascii="Times New Roman" w:hAnsi="Times New Roman"/>
                <w:color w:val="FF0000"/>
                <w:szCs w:val="16"/>
              </w:rPr>
              <w:t>End</w:t>
            </w:r>
            <w:r w:rsidRPr="00BA17FF">
              <w:rPr>
                <w:rFonts w:ascii="Times New Roman" w:hAnsi="Times New Roman"/>
                <w:color w:val="FF0000"/>
                <w:szCs w:val="16"/>
              </w:rPr>
              <w:t xml:space="preserve"> of Text Proposal for TS 38.21</w:t>
            </w:r>
            <w:r>
              <w:rPr>
                <w:rFonts w:ascii="Times New Roman" w:hAnsi="Times New Roman"/>
                <w:color w:val="FF0000"/>
                <w:szCs w:val="16"/>
              </w:rPr>
              <w:t>3</w:t>
            </w:r>
            <w:r w:rsidRPr="00BA17FF">
              <w:rPr>
                <w:rFonts w:ascii="Times New Roman" w:hAnsi="Times New Roman"/>
                <w:color w:val="FF0000"/>
                <w:szCs w:val="16"/>
              </w:rPr>
              <w:t>&gt;=====</w:t>
            </w:r>
            <w:r>
              <w:rPr>
                <w:rFonts w:ascii="Times New Roman" w:hAnsi="Times New Roman"/>
                <w:color w:val="FF0000"/>
                <w:szCs w:val="16"/>
              </w:rPr>
              <w:t>=============</w:t>
            </w:r>
            <w:r w:rsidRPr="00BA17FF">
              <w:rPr>
                <w:rFonts w:ascii="Times New Roman" w:hAnsi="Times New Roman"/>
                <w:color w:val="FF0000"/>
                <w:szCs w:val="16"/>
              </w:rPr>
              <w:t>===</w:t>
            </w:r>
          </w:p>
        </w:tc>
      </w:tr>
    </w:tbl>
    <w:p w14:paraId="38C80BF3" w14:textId="77777777" w:rsidR="00C27580" w:rsidRDefault="00C27580" w:rsidP="00C27580">
      <w:pPr>
        <w:pStyle w:val="Proposal"/>
        <w:numPr>
          <w:ilvl w:val="0"/>
          <w:numId w:val="0"/>
        </w:numPr>
      </w:pPr>
    </w:p>
    <w:p w14:paraId="3DCF9184" w14:textId="1ADC9685" w:rsidR="002605CE" w:rsidRPr="000E5EBB" w:rsidRDefault="002605CE" w:rsidP="00C27580">
      <w:pPr>
        <w:pStyle w:val="Proposal"/>
        <w:numPr>
          <w:ilvl w:val="0"/>
          <w:numId w:val="0"/>
        </w:numPr>
        <w:ind w:left="1701"/>
      </w:pPr>
    </w:p>
    <w:p w14:paraId="7D91EC5D" w14:textId="745ACC9C" w:rsidR="006E1C82" w:rsidRPr="00C4472C" w:rsidRDefault="00952465" w:rsidP="00C4472C">
      <w:pPr>
        <w:pStyle w:val="Heading1"/>
      </w:pPr>
      <w:r>
        <w:t>3</w:t>
      </w:r>
      <w:r>
        <w:tab/>
      </w:r>
      <w:r w:rsidR="00C01F33" w:rsidRPr="00CE0424">
        <w:t>Conclusion</w:t>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42F99E9" w14:textId="77777777" w:rsidR="00145F2A" w:rsidRDefault="006E1C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Cs/>
        </w:rPr>
        <w:instrText xml:space="preserve"> TOC \n \h \z \t "Proposal" \c </w:instrText>
      </w:r>
      <w:r>
        <w:rPr>
          <w:b w:val="0"/>
          <w:bCs/>
        </w:rPr>
        <w:fldChar w:fldCharType="separate"/>
      </w:r>
      <w:hyperlink w:anchor="_Toc53776174" w:history="1">
        <w:r w:rsidR="00145F2A" w:rsidRPr="004E1586">
          <w:rPr>
            <w:rStyle w:val="Hyperlink"/>
            <w:noProof/>
            <w:lang w:val="en-GB"/>
          </w:rPr>
          <w:t>Proposal 1</w:t>
        </w:r>
        <w:r w:rsidR="00145F2A">
          <w:rPr>
            <w:rFonts w:asciiTheme="minorHAnsi" w:eastAsiaTheme="minorEastAsia" w:hAnsiTheme="minorHAnsi"/>
            <w:b w:val="0"/>
            <w:noProof/>
            <w:sz w:val="22"/>
            <w:lang w:val="sv-SE" w:eastAsia="sv-SE"/>
          </w:rPr>
          <w:tab/>
        </w:r>
        <w:r w:rsidR="00145F2A" w:rsidRPr="004E1586">
          <w:rPr>
            <w:rStyle w:val="Hyperlink"/>
            <w:noProof/>
            <w:lang w:val="en-GB"/>
          </w:rPr>
          <w:t>Adopt the following changes in Clause 8.2 and Clause 8.2A of TS38.213 to determine the indicated channel access procedures and CP extension for random access procedures.</w:t>
        </w:r>
      </w:hyperlink>
    </w:p>
    <w:p w14:paraId="31303F1C" w14:textId="77777777" w:rsidR="00145F2A" w:rsidRDefault="00BD3C42">
      <w:pPr>
        <w:pStyle w:val="TableofFigures"/>
        <w:tabs>
          <w:tab w:val="right" w:leader="dot" w:pos="9629"/>
        </w:tabs>
        <w:rPr>
          <w:rFonts w:asciiTheme="minorHAnsi" w:eastAsiaTheme="minorEastAsia" w:hAnsiTheme="minorHAnsi"/>
          <w:b w:val="0"/>
          <w:noProof/>
          <w:sz w:val="22"/>
          <w:lang w:val="sv-SE" w:eastAsia="sv-SE"/>
        </w:rPr>
      </w:pPr>
      <w:hyperlink w:anchor="_Toc53776175" w:history="1">
        <w:r w:rsidR="00145F2A" w:rsidRPr="004E1586">
          <w:rPr>
            <w:rStyle w:val="Hyperlink"/>
            <w:noProof/>
          </w:rPr>
          <w:t>Proposal 2</w:t>
        </w:r>
        <w:r w:rsidR="00145F2A">
          <w:rPr>
            <w:rFonts w:asciiTheme="minorHAnsi" w:eastAsiaTheme="minorEastAsia" w:hAnsiTheme="minorHAnsi"/>
            <w:b w:val="0"/>
            <w:noProof/>
            <w:sz w:val="22"/>
            <w:lang w:val="sv-SE" w:eastAsia="sv-SE"/>
          </w:rPr>
          <w:tab/>
        </w:r>
        <w:r w:rsidR="00145F2A" w:rsidRPr="004E1586">
          <w:rPr>
            <w:rStyle w:val="Hyperlink"/>
            <w:noProof/>
          </w:rPr>
          <w:t>Introduce a new table in 38.212 to capture the following combinations for channel access and CP extension for operation based on semi-static channel access</w:t>
        </w:r>
        <w:r w:rsidR="00145F2A" w:rsidRPr="004E1586">
          <w:rPr>
            <w:rStyle w:val="Hyperlink"/>
            <w:rFonts w:eastAsia="SimSun"/>
            <w:noProof/>
          </w:rPr>
          <w:t>.</w:t>
        </w:r>
      </w:hyperlink>
    </w:p>
    <w:p w14:paraId="22F1E93E" w14:textId="77777777" w:rsidR="00145F2A" w:rsidRDefault="00BD3C42">
      <w:pPr>
        <w:pStyle w:val="TableofFigures"/>
        <w:tabs>
          <w:tab w:val="right" w:leader="dot" w:pos="9629"/>
        </w:tabs>
        <w:rPr>
          <w:rFonts w:asciiTheme="minorHAnsi" w:eastAsiaTheme="minorEastAsia" w:hAnsiTheme="minorHAnsi"/>
          <w:b w:val="0"/>
          <w:noProof/>
          <w:sz w:val="22"/>
          <w:lang w:val="sv-SE" w:eastAsia="sv-SE"/>
        </w:rPr>
      </w:pPr>
      <w:hyperlink w:anchor="_Toc53776176" w:history="1">
        <w:r w:rsidR="00145F2A" w:rsidRPr="004E1586">
          <w:rPr>
            <w:rStyle w:val="Hyperlink"/>
            <w:noProof/>
          </w:rPr>
          <w:t>1.</w:t>
        </w:r>
        <w:r w:rsidR="00145F2A">
          <w:rPr>
            <w:rFonts w:asciiTheme="minorHAnsi" w:eastAsiaTheme="minorEastAsia" w:hAnsiTheme="minorHAnsi"/>
            <w:b w:val="0"/>
            <w:noProof/>
            <w:sz w:val="22"/>
            <w:lang w:val="sv-SE" w:eastAsia="sv-SE"/>
          </w:rPr>
          <w:tab/>
        </w:r>
        <w:r w:rsidR="00145F2A" w:rsidRPr="004E1586">
          <w:rPr>
            <w:rStyle w:val="Hyperlink"/>
            <w:noProof/>
          </w:rPr>
          <w:t>No sensing (no LBT) without CP extension</w:t>
        </w:r>
      </w:hyperlink>
    </w:p>
    <w:p w14:paraId="358DC1B9" w14:textId="77777777" w:rsidR="00145F2A" w:rsidRDefault="00BD3C42">
      <w:pPr>
        <w:pStyle w:val="TableofFigures"/>
        <w:tabs>
          <w:tab w:val="right" w:leader="dot" w:pos="9629"/>
        </w:tabs>
        <w:rPr>
          <w:rFonts w:asciiTheme="minorHAnsi" w:eastAsiaTheme="minorEastAsia" w:hAnsiTheme="minorHAnsi"/>
          <w:b w:val="0"/>
          <w:noProof/>
          <w:sz w:val="22"/>
          <w:lang w:val="sv-SE" w:eastAsia="sv-SE"/>
        </w:rPr>
      </w:pPr>
      <w:hyperlink w:anchor="_Toc53776177" w:history="1">
        <w:r w:rsidR="00145F2A" w:rsidRPr="004E1586">
          <w:rPr>
            <w:rStyle w:val="Hyperlink"/>
            <w:noProof/>
          </w:rPr>
          <w:t>2.</w:t>
        </w:r>
        <w:r w:rsidR="00145F2A">
          <w:rPr>
            <w:rFonts w:asciiTheme="minorHAnsi" w:eastAsiaTheme="minorEastAsia" w:hAnsiTheme="minorHAnsi"/>
            <w:b w:val="0"/>
            <w:noProof/>
            <w:sz w:val="22"/>
            <w:lang w:val="sv-SE" w:eastAsia="sv-SE"/>
          </w:rPr>
          <w:tab/>
        </w:r>
        <w:r w:rsidR="00145F2A" w:rsidRPr="004E1586">
          <w:rPr>
            <w:rStyle w:val="Hyperlink"/>
            <w:noProof/>
          </w:rPr>
          <w:t>No sensing (no LBT) with CP extension of C2*symbol length – 16 us – TA</w:t>
        </w:r>
      </w:hyperlink>
    </w:p>
    <w:p w14:paraId="1A4D93A7" w14:textId="77777777" w:rsidR="00145F2A" w:rsidRDefault="00BD3C42">
      <w:pPr>
        <w:pStyle w:val="TableofFigures"/>
        <w:tabs>
          <w:tab w:val="right" w:leader="dot" w:pos="9629"/>
        </w:tabs>
        <w:rPr>
          <w:rFonts w:asciiTheme="minorHAnsi" w:eastAsiaTheme="minorEastAsia" w:hAnsiTheme="minorHAnsi"/>
          <w:b w:val="0"/>
          <w:noProof/>
          <w:sz w:val="22"/>
          <w:lang w:val="sv-SE" w:eastAsia="sv-SE"/>
        </w:rPr>
      </w:pPr>
      <w:hyperlink w:anchor="_Toc53776178" w:history="1">
        <w:r w:rsidR="00145F2A" w:rsidRPr="004E1586">
          <w:rPr>
            <w:rStyle w:val="Hyperlink"/>
            <w:noProof/>
          </w:rPr>
          <w:t>3.</w:t>
        </w:r>
        <w:r w:rsidR="00145F2A">
          <w:rPr>
            <w:rFonts w:asciiTheme="minorHAnsi" w:eastAsiaTheme="minorEastAsia" w:hAnsiTheme="minorHAnsi"/>
            <w:b w:val="0"/>
            <w:noProof/>
            <w:sz w:val="22"/>
            <w:lang w:val="sv-SE" w:eastAsia="sv-SE"/>
          </w:rPr>
          <w:tab/>
        </w:r>
        <w:r w:rsidR="00145F2A" w:rsidRPr="004E1586">
          <w:rPr>
            <w:rStyle w:val="Hyperlink"/>
            <w:noProof/>
          </w:rPr>
          <w:t>Sensing (LBT) of 9us without CP extension</w:t>
        </w:r>
      </w:hyperlink>
    </w:p>
    <w:p w14:paraId="2D261F0C" w14:textId="77777777" w:rsidR="00145F2A" w:rsidRDefault="00BD3C42">
      <w:pPr>
        <w:pStyle w:val="TableofFigures"/>
        <w:tabs>
          <w:tab w:val="right" w:leader="dot" w:pos="9629"/>
        </w:tabs>
        <w:rPr>
          <w:rFonts w:asciiTheme="minorHAnsi" w:eastAsiaTheme="minorEastAsia" w:hAnsiTheme="minorHAnsi"/>
          <w:b w:val="0"/>
          <w:noProof/>
          <w:sz w:val="22"/>
          <w:lang w:val="sv-SE" w:eastAsia="sv-SE"/>
        </w:rPr>
      </w:pPr>
      <w:hyperlink w:anchor="_Toc53776179" w:history="1">
        <w:r w:rsidR="00145F2A" w:rsidRPr="004E1586">
          <w:rPr>
            <w:rStyle w:val="Hyperlink"/>
            <w:rFonts w:ascii="Symbol" w:hAnsi="Symbol"/>
            <w:noProof/>
          </w:rPr>
          <w:t></w:t>
        </w:r>
        <w:r w:rsidR="00145F2A">
          <w:rPr>
            <w:rFonts w:asciiTheme="minorHAnsi" w:eastAsiaTheme="minorEastAsia" w:hAnsiTheme="minorHAnsi"/>
            <w:b w:val="0"/>
            <w:noProof/>
            <w:sz w:val="22"/>
            <w:lang w:val="sv-SE" w:eastAsia="sv-SE"/>
          </w:rPr>
          <w:tab/>
        </w:r>
        <w:r w:rsidR="00145F2A" w:rsidRPr="004E1586">
          <w:rPr>
            <w:rStyle w:val="Hyperlink"/>
            <w:noProof/>
          </w:rPr>
          <w:t xml:space="preserve">Adopt TPs in Proposals 3,4,5  for clauses </w:t>
        </w:r>
        <w:r w:rsidR="00145F2A" w:rsidRPr="004E1586">
          <w:rPr>
            <w:rStyle w:val="Hyperlink"/>
            <w:rFonts w:eastAsia="SimSun"/>
            <w:noProof/>
          </w:rPr>
          <w:t xml:space="preserve">7.3.1.1.1, </w:t>
        </w:r>
        <w:r w:rsidR="00145F2A" w:rsidRPr="004E1586">
          <w:rPr>
            <w:rStyle w:val="Hyperlink"/>
            <w:noProof/>
          </w:rPr>
          <w:t xml:space="preserve">7.3.1.1.2, </w:t>
        </w:r>
        <w:r w:rsidR="00145F2A" w:rsidRPr="004E1586">
          <w:rPr>
            <w:rStyle w:val="Hyperlink"/>
            <w:rFonts w:eastAsia="SimSun"/>
            <w:noProof/>
          </w:rPr>
          <w:t>7.3.1.2.1, 7.3.1.2.2 in TS38.212,  clauses 8.2 and 8.2A in TS38.213 and clause 4.3 in TS37.213, respectively, to properly specify indication of channel access and CP extension and corresponding UE behavior.</w:t>
        </w:r>
      </w:hyperlink>
    </w:p>
    <w:p w14:paraId="2A81DDBC" w14:textId="77777777" w:rsidR="00145F2A" w:rsidRDefault="00BD3C42">
      <w:pPr>
        <w:pStyle w:val="TableofFigures"/>
        <w:tabs>
          <w:tab w:val="right" w:leader="dot" w:pos="9629"/>
        </w:tabs>
        <w:rPr>
          <w:rFonts w:asciiTheme="minorHAnsi" w:eastAsiaTheme="minorEastAsia" w:hAnsiTheme="minorHAnsi"/>
          <w:b w:val="0"/>
          <w:noProof/>
          <w:sz w:val="22"/>
          <w:lang w:val="sv-SE" w:eastAsia="sv-SE"/>
        </w:rPr>
      </w:pPr>
      <w:hyperlink w:anchor="_Toc53776180" w:history="1">
        <w:r w:rsidR="00145F2A" w:rsidRPr="004E1586">
          <w:rPr>
            <w:rStyle w:val="Hyperlink"/>
            <w:noProof/>
          </w:rPr>
          <w:t>Proposal 3</w:t>
        </w:r>
        <w:r w:rsidR="00145F2A">
          <w:rPr>
            <w:rFonts w:asciiTheme="minorHAnsi" w:eastAsiaTheme="minorEastAsia" w:hAnsiTheme="minorHAnsi"/>
            <w:b w:val="0"/>
            <w:noProof/>
            <w:sz w:val="22"/>
            <w:lang w:val="sv-SE" w:eastAsia="sv-SE"/>
          </w:rPr>
          <w:tab/>
        </w:r>
        <w:r w:rsidR="00145F2A" w:rsidRPr="004E1586">
          <w:rPr>
            <w:rStyle w:val="Hyperlink"/>
            <w:noProof/>
          </w:rPr>
          <w:t xml:space="preserve">Adopt the following changes in clause </w:t>
        </w:r>
        <w:r w:rsidR="00145F2A" w:rsidRPr="004E1586">
          <w:rPr>
            <w:rStyle w:val="Hyperlink"/>
            <w:rFonts w:eastAsia="SimSun"/>
            <w:noProof/>
          </w:rPr>
          <w:t xml:space="preserve">7.3.1.1.1, </w:t>
        </w:r>
        <w:r w:rsidR="00145F2A" w:rsidRPr="004E1586">
          <w:rPr>
            <w:rStyle w:val="Hyperlink"/>
            <w:noProof/>
          </w:rPr>
          <w:t xml:space="preserve">7.3.1.1.2, </w:t>
        </w:r>
        <w:r w:rsidR="00145F2A" w:rsidRPr="004E1586">
          <w:rPr>
            <w:rStyle w:val="Hyperlink"/>
            <w:rFonts w:eastAsia="SimSun"/>
            <w:noProof/>
          </w:rPr>
          <w:t>7.3.1.2.1, 7.3.1.2.2 in TS38.212:</w:t>
        </w:r>
      </w:hyperlink>
    </w:p>
    <w:p w14:paraId="53244EFC" w14:textId="77777777" w:rsidR="00145F2A" w:rsidRDefault="00BD3C42">
      <w:pPr>
        <w:pStyle w:val="TableofFigures"/>
        <w:tabs>
          <w:tab w:val="right" w:leader="dot" w:pos="9629"/>
        </w:tabs>
        <w:rPr>
          <w:rFonts w:asciiTheme="minorHAnsi" w:eastAsiaTheme="minorEastAsia" w:hAnsiTheme="minorHAnsi"/>
          <w:b w:val="0"/>
          <w:noProof/>
          <w:sz w:val="22"/>
          <w:lang w:val="sv-SE" w:eastAsia="sv-SE"/>
        </w:rPr>
      </w:pPr>
      <w:hyperlink w:anchor="_Toc53776181" w:history="1">
        <w:r w:rsidR="00145F2A" w:rsidRPr="004E1586">
          <w:rPr>
            <w:rStyle w:val="Hyperlink"/>
            <w:noProof/>
          </w:rPr>
          <w:t>Proposal 4</w:t>
        </w:r>
        <w:r w:rsidR="00145F2A">
          <w:rPr>
            <w:rFonts w:asciiTheme="minorHAnsi" w:eastAsiaTheme="minorEastAsia" w:hAnsiTheme="minorHAnsi"/>
            <w:b w:val="0"/>
            <w:noProof/>
            <w:sz w:val="22"/>
            <w:lang w:val="sv-SE" w:eastAsia="sv-SE"/>
          </w:rPr>
          <w:tab/>
        </w:r>
        <w:r w:rsidR="00145F2A" w:rsidRPr="004E1586">
          <w:rPr>
            <w:rStyle w:val="Hyperlink"/>
            <w:noProof/>
          </w:rPr>
          <w:t xml:space="preserve">Adopt the following changes in clauses </w:t>
        </w:r>
        <w:r w:rsidR="00145F2A" w:rsidRPr="004E1586">
          <w:rPr>
            <w:rStyle w:val="Hyperlink"/>
            <w:rFonts w:eastAsia="SimSun"/>
            <w:noProof/>
          </w:rPr>
          <w:t>8.2 and 8.2A in TS38.213:</w:t>
        </w:r>
      </w:hyperlink>
    </w:p>
    <w:p w14:paraId="32F703A5" w14:textId="77777777" w:rsidR="00145F2A" w:rsidRDefault="00BD3C42">
      <w:pPr>
        <w:pStyle w:val="TableofFigures"/>
        <w:tabs>
          <w:tab w:val="right" w:leader="dot" w:pos="9629"/>
        </w:tabs>
        <w:rPr>
          <w:rFonts w:asciiTheme="minorHAnsi" w:eastAsiaTheme="minorEastAsia" w:hAnsiTheme="minorHAnsi"/>
          <w:b w:val="0"/>
          <w:noProof/>
          <w:sz w:val="22"/>
          <w:lang w:val="sv-SE" w:eastAsia="sv-SE"/>
        </w:rPr>
      </w:pPr>
      <w:hyperlink w:anchor="_Toc53776182" w:history="1">
        <w:r w:rsidR="00145F2A" w:rsidRPr="004E1586">
          <w:rPr>
            <w:rStyle w:val="Hyperlink"/>
            <w:noProof/>
          </w:rPr>
          <w:t>Proposal 5</w:t>
        </w:r>
        <w:r w:rsidR="00145F2A">
          <w:rPr>
            <w:rFonts w:asciiTheme="minorHAnsi" w:eastAsiaTheme="minorEastAsia" w:hAnsiTheme="minorHAnsi"/>
            <w:b w:val="0"/>
            <w:noProof/>
            <w:sz w:val="22"/>
            <w:lang w:val="sv-SE" w:eastAsia="sv-SE"/>
          </w:rPr>
          <w:tab/>
        </w:r>
        <w:r w:rsidR="00145F2A" w:rsidRPr="004E1586">
          <w:rPr>
            <w:rStyle w:val="Hyperlink"/>
            <w:noProof/>
          </w:rPr>
          <w:t xml:space="preserve">Adopt the following changes in clauses </w:t>
        </w:r>
        <w:r w:rsidR="00145F2A" w:rsidRPr="004E1586">
          <w:rPr>
            <w:rStyle w:val="Hyperlink"/>
            <w:rFonts w:eastAsia="SimSun"/>
            <w:noProof/>
          </w:rPr>
          <w:t>4.3 in TS37.213:</w:t>
        </w:r>
      </w:hyperlink>
    </w:p>
    <w:p w14:paraId="747C743C" w14:textId="4953B293" w:rsidR="006E1C82" w:rsidRPr="00CE0424" w:rsidRDefault="006E1C82" w:rsidP="006E1C82">
      <w:pPr>
        <w:pStyle w:val="BodyText"/>
        <w:rPr>
          <w:b/>
          <w:bCs/>
        </w:rPr>
      </w:pPr>
      <w:r>
        <w:rPr>
          <w:b/>
          <w:bCs/>
        </w:rPr>
        <w:fldChar w:fldCharType="end"/>
      </w:r>
      <w:bookmarkStart w:id="47" w:name="_In-sequence_SDU_delivery"/>
      <w:bookmarkEnd w:id="47"/>
    </w:p>
    <w:p w14:paraId="71D79D99" w14:textId="2FDC0572" w:rsidR="00F507D1" w:rsidRPr="00CE0424" w:rsidRDefault="003619AE" w:rsidP="00CE0424">
      <w:pPr>
        <w:pStyle w:val="Heading1"/>
      </w:pPr>
      <w:r>
        <w:t>4</w:t>
      </w:r>
      <w:r>
        <w:tab/>
      </w:r>
      <w:r w:rsidR="00F507D1" w:rsidRPr="00CE0424">
        <w:t>References</w:t>
      </w:r>
    </w:p>
    <w:p w14:paraId="77C5E852" w14:textId="2A1FBFBD" w:rsidR="005F3025" w:rsidRDefault="003711AE" w:rsidP="00311702">
      <w:pPr>
        <w:pStyle w:val="Reference"/>
      </w:pPr>
      <w:bookmarkStart w:id="48" w:name="_Ref174151459"/>
      <w:bookmarkStart w:id="49" w:name="_Ref189809556"/>
      <w:r>
        <w:rPr>
          <w:lang w:eastAsia="ja-JP"/>
        </w:rPr>
        <w:t>R1-2007396</w:t>
      </w:r>
      <w:r w:rsidR="00DF5C06">
        <w:rPr>
          <w:lang w:eastAsia="ja-JP"/>
        </w:rPr>
        <w:tab/>
      </w:r>
      <w:r w:rsidR="00DF5C06">
        <w:rPr>
          <w:lang w:eastAsia="ja-JP"/>
        </w:rPr>
        <w:tab/>
        <w:t>Feat</w:t>
      </w:r>
      <w:r w:rsidR="00036701">
        <w:rPr>
          <w:lang w:eastAsia="ja-JP"/>
        </w:rPr>
        <w:t>ure lead summary#2 on email discussion [102-e-NR-unlic-NRU-ChAcc-01]</w:t>
      </w:r>
      <w:r w:rsidR="00890A64">
        <w:rPr>
          <w:lang w:eastAsia="ja-JP"/>
        </w:rPr>
        <w:t>, Moderator (Nokia)</w:t>
      </w:r>
    </w:p>
    <w:p w14:paraId="31C5D22E" w14:textId="21047BC7" w:rsidR="00701491" w:rsidRDefault="003619AE" w:rsidP="00454DAB">
      <w:pPr>
        <w:pStyle w:val="Heading1"/>
      </w:pPr>
      <w:r>
        <w:lastRenderedPageBreak/>
        <w:t>5</w:t>
      </w:r>
      <w:r>
        <w:tab/>
      </w:r>
      <w:r w:rsidR="00454DAB">
        <w:t>Appendix</w:t>
      </w:r>
    </w:p>
    <w:p w14:paraId="5D97698A" w14:textId="351A2B13" w:rsidR="006940E0" w:rsidRPr="006940E0" w:rsidRDefault="004720FB" w:rsidP="00F97799">
      <w:pPr>
        <w:pStyle w:val="Heading2"/>
      </w:pPr>
      <w:bookmarkStart w:id="50" w:name="_Ref53573943"/>
      <w:r>
        <w:t>5.1</w:t>
      </w:r>
      <w:r w:rsidR="00B86496">
        <w:t xml:space="preserve"> </w:t>
      </w:r>
      <w:r w:rsidR="00171F05">
        <w:tab/>
      </w:r>
      <w:r w:rsidR="00367515">
        <w:t>RAR</w:t>
      </w:r>
      <w:r w:rsidR="00FB6DC5">
        <w:t xml:space="preserve"> Type 1 and Type 2 in</w:t>
      </w:r>
      <w:r w:rsidR="006940E0">
        <w:t xml:space="preserve"> </w:t>
      </w:r>
      <w:r w:rsidR="00163586">
        <w:t>38.213</w:t>
      </w:r>
      <w:bookmarkEnd w:id="50"/>
    </w:p>
    <w:tbl>
      <w:tblPr>
        <w:tblStyle w:val="TableGrid"/>
        <w:tblW w:w="0" w:type="auto"/>
        <w:tblLook w:val="04A0" w:firstRow="1" w:lastRow="0" w:firstColumn="1" w:lastColumn="0" w:noHBand="0" w:noVBand="1"/>
      </w:tblPr>
      <w:tblGrid>
        <w:gridCol w:w="9629"/>
      </w:tblGrid>
      <w:tr w:rsidR="00163586" w14:paraId="6118EC47" w14:textId="77777777" w:rsidTr="00C518ED">
        <w:tc>
          <w:tcPr>
            <w:tcW w:w="9629" w:type="dxa"/>
          </w:tcPr>
          <w:p w14:paraId="2A92B4D1" w14:textId="77777777" w:rsidR="00163586" w:rsidRDefault="00163586" w:rsidP="00C518ED">
            <w:pPr>
              <w:pStyle w:val="Heading2"/>
              <w:ind w:left="850" w:hanging="850"/>
              <w:outlineLvl w:val="1"/>
              <w:rPr>
                <w:rFonts w:eastAsia="SimSun"/>
                <w:szCs w:val="20"/>
                <w:lang w:val="en-GB" w:eastAsia="en-US"/>
              </w:rPr>
            </w:pPr>
            <w:bookmarkStart w:id="51" w:name="_Toc26719400"/>
            <w:bookmarkStart w:id="52" w:name="_Toc20311575"/>
            <w:bookmarkStart w:id="53" w:name="_Toc12021463"/>
            <w:bookmarkStart w:id="54" w:name="_Ref491458133"/>
            <w:bookmarkStart w:id="55" w:name="_Ref491451297"/>
            <w:bookmarkStart w:id="56" w:name="_Ref491451294"/>
            <w:bookmarkStart w:id="57" w:name="_Ref491451293"/>
            <w:bookmarkStart w:id="58" w:name="_Ref491451292"/>
            <w:bookmarkStart w:id="59" w:name="_Ref491451291"/>
            <w:bookmarkStart w:id="60" w:name="_Ref491451289"/>
            <w:bookmarkStart w:id="61" w:name="_Ref491444649"/>
            <w:bookmarkStart w:id="62" w:name="_Toc45699186"/>
            <w:bookmarkStart w:id="63" w:name="_Toc36498160"/>
            <w:bookmarkStart w:id="64" w:name="_Toc29917286"/>
            <w:bookmarkStart w:id="65" w:name="_Toc29899549"/>
            <w:bookmarkStart w:id="66" w:name="_Toc29899131"/>
            <w:bookmarkStart w:id="67" w:name="_Toc29894832"/>
            <w:r>
              <w:rPr>
                <w:rFonts w:eastAsia="SimSun"/>
              </w:rPr>
              <w:lastRenderedPageBreak/>
              <w:t>8.2</w:t>
            </w:r>
            <w:r>
              <w:rPr>
                <w:rFonts w:eastAsia="SimSun"/>
              </w:rPr>
              <w:tab/>
              <w:t>Random access response</w:t>
            </w:r>
            <w:bookmarkEnd w:id="51"/>
            <w:bookmarkEnd w:id="52"/>
            <w:bookmarkEnd w:id="53"/>
            <w:bookmarkEnd w:id="54"/>
            <w:bookmarkEnd w:id="55"/>
            <w:bookmarkEnd w:id="56"/>
            <w:bookmarkEnd w:id="57"/>
            <w:bookmarkEnd w:id="58"/>
            <w:bookmarkEnd w:id="59"/>
            <w:bookmarkEnd w:id="60"/>
            <w:bookmarkEnd w:id="61"/>
            <w:r>
              <w:rPr>
                <w:rFonts w:eastAsia="SimSun"/>
              </w:rPr>
              <w:t xml:space="preserve"> - Type-1 random access procedure</w:t>
            </w:r>
            <w:bookmarkEnd w:id="62"/>
            <w:bookmarkEnd w:id="63"/>
            <w:bookmarkEnd w:id="64"/>
            <w:bookmarkEnd w:id="65"/>
            <w:bookmarkEnd w:id="66"/>
            <w:bookmarkEnd w:id="67"/>
          </w:p>
          <w:p w14:paraId="592F8400" w14:textId="77777777" w:rsidR="00163586" w:rsidRDefault="00163586" w:rsidP="00C518ED">
            <w:pPr>
              <w:rPr>
                <w:rFonts w:eastAsia="SimSun"/>
              </w:rPr>
            </w:pPr>
            <w:r>
              <w:t xml:space="preserve">In response to a PRACH transmission, a UE attempts to detect a DCI format 1_0 with CRC scrambled by a corresponding RA-RNTI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as defined in Clause 10.1. The length of the window in number of slots, based on the SCS for Type1-PDCCH CSS set, is provided by </w:t>
            </w:r>
            <w:bookmarkStart w:id="68" w:name="_Hlk505324461"/>
            <w:r>
              <w:rPr>
                <w:i/>
              </w:rPr>
              <w:t>ra-ResponseWindow</w:t>
            </w:r>
            <w:bookmarkEnd w:id="68"/>
            <w:r>
              <w:t xml:space="preserve">. </w:t>
            </w:r>
          </w:p>
          <w:p w14:paraId="0EE7D82F" w14:textId="77777777" w:rsidR="00163586" w:rsidRDefault="00163586" w:rsidP="00C518ED">
            <w:pPr>
              <w:rPr>
                <w:lang w:val="en-GB"/>
              </w:rPr>
            </w:pPr>
            <w:r>
              <w:t xml:space="preserve">If the UE detects the DCI format 1_0 with CRC scrambled by the corresponding RA-RNTI and LSBs of a SFN field in the DCI format 1_0, if included and applicable, are same as corresponding LSBs of the SFN where the UE transmitted PRACH, and the UE receives a transport block in a corresponding PDSCH within the window, the UE passes the transport block to higher layers. The higher layers parse the transport block for a random access preamble identity (RAPID) associated with the PRACH transmission. If the higher layers identify the RAPID in RAR message(s) of the transport block, the higher layers indicate an </w:t>
            </w:r>
            <w:r>
              <w:rPr>
                <w:sz w:val="19"/>
                <w:szCs w:val="19"/>
              </w:rPr>
              <w:t>uplink</w:t>
            </w:r>
            <w:r>
              <w:t xml:space="preserve"> grant to the physical layer. This is referred to as random access response (RAR) UL grant in the physical layer. </w:t>
            </w:r>
          </w:p>
          <w:p w14:paraId="6F5D30EE" w14:textId="77777777" w:rsidR="00163586" w:rsidRDefault="00163586" w:rsidP="00C518ED">
            <w:r>
              <w:t xml:space="preserve">If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If requested by higher layers, the UE is expected to transmit a PRACH no later than </w:t>
            </w:r>
            <w:r>
              <w:rPr>
                <w:noProof/>
                <w:position w:val="-12"/>
              </w:rPr>
              <w:drawing>
                <wp:inline distT="0" distB="0" distL="0" distR="0" wp14:anchorId="2ABD45B9" wp14:editId="3A289E6D">
                  <wp:extent cx="552450" cy="1981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198120"/>
                          </a:xfrm>
                          <a:prstGeom prst="rect">
                            <a:avLst/>
                          </a:prstGeom>
                          <a:noFill/>
                          <a:ln>
                            <a:noFill/>
                          </a:ln>
                        </pic:spPr>
                      </pic:pic>
                    </a:graphicData>
                  </a:graphic>
                </wp:inline>
              </w:drawing>
            </w:r>
            <w:r>
              <w:t xml:space="preserve"> msec after the last symbol of the window, or the last symbol of the PDSCH reception, where </w:t>
            </w:r>
            <w:r>
              <w:rPr>
                <w:noProof/>
                <w:position w:val="-12"/>
              </w:rPr>
              <w:drawing>
                <wp:inline distT="0" distB="0" distL="0" distR="0" wp14:anchorId="43529BBB" wp14:editId="532D307F">
                  <wp:extent cx="198120"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t xml:space="preserve"> is a time duration of </w:t>
            </w:r>
            <w:r>
              <w:rPr>
                <w:noProof/>
                <w:position w:val="-10"/>
              </w:rPr>
              <w:drawing>
                <wp:inline distT="0" distB="0" distL="0" distR="0" wp14:anchorId="07AA50A1" wp14:editId="2BE3F7D2">
                  <wp:extent cx="184150" cy="191135"/>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t xml:space="preserve"> symbols corresponding to a PDSCH processing time for UE processing capability 1 </w:t>
            </w:r>
            <w:r>
              <w:rPr>
                <w:lang w:eastAsia="zh-CN"/>
              </w:rPr>
              <w:t xml:space="preserve">assuming </w:t>
            </w:r>
            <w:bookmarkStart w:id="69" w:name="OLE_LINK7"/>
            <w:bookmarkStart w:id="70" w:name="OLE_LINK6"/>
            <w:r>
              <w:rPr>
                <w:noProof/>
                <w:position w:val="-10"/>
              </w:rPr>
              <w:drawing>
                <wp:inline distT="0" distB="0" distL="0" distR="0" wp14:anchorId="63A70A21" wp14:editId="1A3C81D6">
                  <wp:extent cx="184150" cy="163830"/>
                  <wp:effectExtent l="0" t="0" r="635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r>
              <w:rPr>
                <w:rFonts w:eastAsia="DengXian"/>
                <w:lang w:eastAsia="zh-CN"/>
              </w:rPr>
              <w:t xml:space="preserve"> corresponds to the smallest SCS configuration</w:t>
            </w:r>
            <w:bookmarkEnd w:id="69"/>
            <w:bookmarkEnd w:id="70"/>
            <w:r>
              <w:rPr>
                <w:rFonts w:eastAsia="DengXian"/>
                <w:lang w:eastAsia="zh-CN"/>
              </w:rPr>
              <w:t xml:space="preserve"> </w:t>
            </w:r>
            <w:r>
              <w:rPr>
                <w:lang w:eastAsia="zh-CN"/>
              </w:rPr>
              <w:t>among</w:t>
            </w:r>
            <w:r>
              <w:rPr>
                <w:rFonts w:eastAsia="DengXian"/>
                <w:lang w:eastAsia="zh-CN"/>
              </w:rPr>
              <w:t xml:space="preserve"> the SCS configurations for the PDCCH carrying the DCI format 1_0, the </w:t>
            </w:r>
            <w:r>
              <w:t xml:space="preserve">corresponding PDSCH when additional PDSCH DM-RS is configured, and the corresponding PRACH. For </w:t>
            </w:r>
            <w:r>
              <w:rPr>
                <w:noProof/>
                <w:position w:val="-10"/>
              </w:rPr>
              <w:drawing>
                <wp:inline distT="0" distB="0" distL="0" distR="0" wp14:anchorId="1E4DAD29" wp14:editId="24F8BD23">
                  <wp:extent cx="334645" cy="170815"/>
                  <wp:effectExtent l="0" t="0" r="825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4645" cy="170815"/>
                          </a:xfrm>
                          <a:prstGeom prst="rect">
                            <a:avLst/>
                          </a:prstGeom>
                          <a:noFill/>
                          <a:ln>
                            <a:noFill/>
                          </a:ln>
                        </pic:spPr>
                      </pic:pic>
                    </a:graphicData>
                  </a:graphic>
                </wp:inline>
              </w:drawing>
            </w:r>
            <w:r>
              <w:t xml:space="preserve">, the UE assumes </w:t>
            </w:r>
            <w:r>
              <w:rPr>
                <w:noProof/>
                <w:position w:val="-12"/>
              </w:rPr>
              <w:drawing>
                <wp:inline distT="0" distB="0" distL="0" distR="0" wp14:anchorId="757CA6E0" wp14:editId="4A1AE44C">
                  <wp:extent cx="484505" cy="1911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4505" cy="191135"/>
                          </a:xfrm>
                          <a:prstGeom prst="rect">
                            <a:avLst/>
                          </a:prstGeom>
                          <a:noFill/>
                          <a:ln>
                            <a:noFill/>
                          </a:ln>
                        </pic:spPr>
                      </pic:pic>
                    </a:graphicData>
                  </a:graphic>
                </wp:inline>
              </w:drawing>
            </w:r>
            <w:r>
              <w:t xml:space="preserve"> [6, TS 38.214]. For a PRACH transmission using 1.25 kHz or 5 kHz SCS, the UE determines </w:t>
            </w:r>
            <w:r>
              <w:rPr>
                <w:noProof/>
                <w:position w:val="-10"/>
              </w:rPr>
              <w:drawing>
                <wp:inline distT="0" distB="0" distL="0" distR="0" wp14:anchorId="04B51A72" wp14:editId="32C42AEE">
                  <wp:extent cx="184150" cy="191135"/>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t xml:space="preserve"> assuming SCS configuration </w:t>
            </w:r>
            <w:r>
              <w:rPr>
                <w:noProof/>
                <w:position w:val="-10"/>
              </w:rPr>
              <w:drawing>
                <wp:inline distT="0" distB="0" distL="0" distR="0" wp14:anchorId="2AAFCA0C" wp14:editId="34E7032E">
                  <wp:extent cx="273050" cy="184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w:t>
            </w:r>
          </w:p>
          <w:p w14:paraId="652AFA98" w14:textId="77777777" w:rsidR="00163586" w:rsidRDefault="00163586" w:rsidP="00C518ED">
            <w:pPr>
              <w:rPr>
                <w:lang w:val="en-GB"/>
              </w:rPr>
            </w:pPr>
            <w: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for the CORESET where the UE receives the PDCCH with the DCI format 1_0</w:t>
            </w:r>
            <w:r>
              <w:t xml:space="preserve">. </w:t>
            </w:r>
          </w:p>
          <w:p w14:paraId="3CDC74DB" w14:textId="77777777" w:rsidR="00163586" w:rsidRDefault="00163586" w:rsidP="00C518ED">
            <w:r>
              <w:t>If the UE attempts to detect the DCI format 1_0 with CRC scrambled by the corresponding RA-RNTI in response to a PRACH transmission initiated by a PDCCH order that triggers a contention-free random access procedure</w:t>
            </w:r>
            <w:r>
              <w:rPr>
                <w:rFonts w:eastAsia="MS Mincho"/>
                <w:lang w:eastAsia="ja-JP"/>
              </w:rPr>
              <w:t xml:space="preserve"> for the SpCell [11, TS 38.321]</w:t>
            </w:r>
            <w:r>
              <w:t xml:space="preserve">, the UE may assume that the PDCCH that includes the DCI format 1_0 and the PDCCH order have same DM-RS </w:t>
            </w:r>
            <w:r>
              <w:lastRenderedPageBreak/>
              <w:t>antenna port quasi co-location properties. If the UE attempts to detect the DCI format 1_0 with CRC scrambled by the corresponding RA-RNTI in response to a PRACH transmission initiated by a PDCCH order that triggers a contention-free random access procedure</w:t>
            </w:r>
            <w:r>
              <w:rPr>
                <w:rFonts w:eastAsia="MS Mincho"/>
                <w:lang w:eastAsia="ja-JP"/>
              </w:rPr>
              <w:t xml:space="preserve"> for a secondary cell</w:t>
            </w:r>
            <w:r>
              <w:t>, the UE may assume the DM-RS antenna port quasi co-location properties of the CORESET associated with the Type1-PDCCH CSS set for receiving the PDCCH that includes the DCI format 1_0.</w:t>
            </w:r>
          </w:p>
          <w:p w14:paraId="707BD504" w14:textId="77777777" w:rsidR="00163586" w:rsidRDefault="00163586" w:rsidP="00C518ED">
            <w:r>
              <w:t xml:space="preserve">A RAR UL grant schedules a PUSCH transmission from the UE. The contents of the RAR UL grant, starting with the MSB and ending with the LSB, are given in Table 8.2-1. </w:t>
            </w:r>
          </w:p>
          <w:p w14:paraId="59A7E407" w14:textId="77777777" w:rsidR="00163586" w:rsidRDefault="00163586" w:rsidP="00C518ED">
            <w:pPr>
              <w:spacing w:after="240"/>
            </w:pPr>
            <w:r>
              <w:t>If the value of the frequency hopping flag is 0, the UE transmits the PUSCH without frequency hopping; otherwise, the UE transmits the PUSCH with frequency hopping.</w:t>
            </w:r>
          </w:p>
          <w:p w14:paraId="18E3B7D6" w14:textId="77777777" w:rsidR="00163586" w:rsidRDefault="00163586" w:rsidP="00C518ED">
            <w:r>
              <w:t xml:space="preserve">The UE determines the MCS of the PUSCH transmission from the first sixteen indexes of the applicable MCS index table for PUSCH as described in [6, TS 38.214]. </w:t>
            </w:r>
          </w:p>
          <w:p w14:paraId="731057AB" w14:textId="77777777" w:rsidR="00163586" w:rsidRDefault="00163586" w:rsidP="00C518ED">
            <w:r>
              <w:t xml:space="preserve">The TPC command value </w:t>
            </w:r>
            <w:r>
              <w:rPr>
                <w:noProof/>
                <w:position w:val="-12"/>
              </w:rPr>
              <w:drawing>
                <wp:inline distT="0" distB="0" distL="0" distR="0" wp14:anchorId="1D71C6DE" wp14:editId="30E6ED3E">
                  <wp:extent cx="45720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t xml:space="preserve"> is used for setting the power of the PUSCH transmission, as described in Clause 7.1.1, and is interpreted according to Table 8.2-2. </w:t>
            </w:r>
          </w:p>
          <w:p w14:paraId="55002D89" w14:textId="77777777" w:rsidR="00163586" w:rsidRDefault="00163586" w:rsidP="00C518ED">
            <w:r>
              <w:t xml:space="preserve">The CSI request field is reserved. </w:t>
            </w:r>
          </w:p>
          <w:p w14:paraId="02DFC8B3" w14:textId="77777777" w:rsidR="00163586" w:rsidRDefault="00163586" w:rsidP="00C518ED">
            <w:r w:rsidRPr="00977F9C">
              <w:rPr>
                <w:rFonts w:eastAsiaTheme="minorEastAsia"/>
                <w:highlight w:val="yellow"/>
                <w:lang w:eastAsia="zh-CN"/>
              </w:rPr>
              <w:t>The ChannelAccess-CPext field indicates a channel access type and CP extension for operation with shared spectrum channel access [15, TS 37.213].</w:t>
            </w:r>
          </w:p>
          <w:p w14:paraId="5E232C07" w14:textId="77777777" w:rsidR="00163586" w:rsidRDefault="00163586" w:rsidP="00C518ED">
            <w:pPr>
              <w:pStyle w:val="TH"/>
            </w:pPr>
            <w:r>
              <w:t>Table 8.2-1: Random Access Response Grant Content field size</w:t>
            </w:r>
          </w:p>
          <w:tbl>
            <w:tblPr>
              <w:tblW w:w="0" w:type="auto"/>
              <w:jc w:val="center"/>
              <w:tblLook w:val="01E0" w:firstRow="1" w:lastRow="1" w:firstColumn="1" w:lastColumn="1" w:noHBand="0" w:noVBand="0"/>
            </w:tblPr>
            <w:tblGrid>
              <w:gridCol w:w="3358"/>
              <w:gridCol w:w="5060"/>
            </w:tblGrid>
            <w:tr w:rsidR="00163586" w14:paraId="20210DBA" w14:textId="77777777" w:rsidTr="00C518ED">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hideMark/>
                </w:tcPr>
                <w:p w14:paraId="065D00CF" w14:textId="77777777" w:rsidR="00163586" w:rsidRDefault="00163586" w:rsidP="00C518ED">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hideMark/>
                </w:tcPr>
                <w:p w14:paraId="38F4BDC5" w14:textId="77777777" w:rsidR="00163586" w:rsidRDefault="00163586" w:rsidP="00C518ED">
                  <w:pPr>
                    <w:pStyle w:val="TAH"/>
                  </w:pPr>
                  <w:r>
                    <w:t>Number of bits</w:t>
                  </w:r>
                </w:p>
              </w:tc>
            </w:tr>
            <w:tr w:rsidR="00163586" w14:paraId="7D45E406" w14:textId="77777777" w:rsidTr="00C518ED">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2F186646" w14:textId="77777777" w:rsidR="00163586" w:rsidRDefault="00163586" w:rsidP="00C518ED">
                  <w:pPr>
                    <w:pStyle w:val="TAC"/>
                    <w:jc w:val="left"/>
                  </w:pPr>
                  <w:r>
                    <w:t>Frequency hopping flag</w:t>
                  </w:r>
                </w:p>
              </w:tc>
              <w:tc>
                <w:tcPr>
                  <w:tcW w:w="5060" w:type="dxa"/>
                  <w:tcBorders>
                    <w:top w:val="single" w:sz="4" w:space="0" w:color="auto"/>
                    <w:left w:val="single" w:sz="4" w:space="0" w:color="auto"/>
                    <w:bottom w:val="single" w:sz="4" w:space="0" w:color="auto"/>
                    <w:right w:val="single" w:sz="4" w:space="0" w:color="auto"/>
                  </w:tcBorders>
                  <w:vAlign w:val="center"/>
                  <w:hideMark/>
                </w:tcPr>
                <w:p w14:paraId="56184CC4" w14:textId="77777777" w:rsidR="00163586" w:rsidRDefault="00163586" w:rsidP="00C518ED">
                  <w:pPr>
                    <w:pStyle w:val="TAC"/>
                  </w:pPr>
                  <w:r>
                    <w:t>1</w:t>
                  </w:r>
                </w:p>
              </w:tc>
            </w:tr>
            <w:tr w:rsidR="00163586" w:rsidRPr="00977F9C" w14:paraId="38269F21" w14:textId="77777777" w:rsidTr="00C518ED">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7D49BECD" w14:textId="77777777" w:rsidR="00163586" w:rsidRDefault="00163586" w:rsidP="00C518ED">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hideMark/>
                </w:tcPr>
                <w:p w14:paraId="1129ABCC" w14:textId="77777777" w:rsidR="00163586" w:rsidRDefault="00163586" w:rsidP="00C518ED">
                  <w:pPr>
                    <w:pStyle w:val="TAC"/>
                    <w:rPr>
                      <w:lang w:eastAsia="zh-CN"/>
                    </w:rPr>
                  </w:pPr>
                  <w:r>
                    <w:t xml:space="preserve">14, for operation without shared spectrum channel access </w:t>
                  </w:r>
                </w:p>
                <w:p w14:paraId="06B06530" w14:textId="77777777" w:rsidR="00163586" w:rsidRDefault="00163586" w:rsidP="00C518ED">
                  <w:pPr>
                    <w:pStyle w:val="TAC"/>
                    <w:rPr>
                      <w:lang w:eastAsia="en-US"/>
                    </w:rPr>
                  </w:pPr>
                  <w:r>
                    <w:rPr>
                      <w:lang w:eastAsia="zh-CN"/>
                    </w:rPr>
                    <w:t xml:space="preserve">12, </w:t>
                  </w:r>
                  <w:r>
                    <w:t>for operation with shared spectrum channel access</w:t>
                  </w:r>
                </w:p>
              </w:tc>
            </w:tr>
            <w:tr w:rsidR="00163586" w14:paraId="3195821D" w14:textId="77777777" w:rsidTr="00C518ED">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3CB393C6" w14:textId="77777777" w:rsidR="00163586" w:rsidRDefault="00163586" w:rsidP="00C518ED">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hideMark/>
                </w:tcPr>
                <w:p w14:paraId="5038E427" w14:textId="77777777" w:rsidR="00163586" w:rsidRDefault="00163586" w:rsidP="00C518ED">
                  <w:pPr>
                    <w:pStyle w:val="TAC"/>
                  </w:pPr>
                  <w:r>
                    <w:t>4</w:t>
                  </w:r>
                </w:p>
              </w:tc>
            </w:tr>
            <w:tr w:rsidR="00163586" w14:paraId="7EF01F18" w14:textId="77777777" w:rsidTr="00C518ED">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4FAD531F" w14:textId="77777777" w:rsidR="00163586" w:rsidRDefault="00163586" w:rsidP="00C518ED">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hideMark/>
                </w:tcPr>
                <w:p w14:paraId="475ABC21" w14:textId="77777777" w:rsidR="00163586" w:rsidRDefault="00163586" w:rsidP="00C518ED">
                  <w:pPr>
                    <w:pStyle w:val="TAC"/>
                  </w:pPr>
                  <w:r>
                    <w:t>4</w:t>
                  </w:r>
                </w:p>
              </w:tc>
            </w:tr>
            <w:tr w:rsidR="00163586" w14:paraId="37249648" w14:textId="77777777" w:rsidTr="00C518ED">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5CE5C524" w14:textId="77777777" w:rsidR="00163586" w:rsidRDefault="00163586" w:rsidP="00C518ED">
                  <w:pPr>
                    <w:pStyle w:val="TAC"/>
                    <w:jc w:val="left"/>
                  </w:pPr>
                  <w:r>
                    <w:t>TPC command for PUSCH</w:t>
                  </w:r>
                </w:p>
              </w:tc>
              <w:tc>
                <w:tcPr>
                  <w:tcW w:w="5060" w:type="dxa"/>
                  <w:tcBorders>
                    <w:top w:val="single" w:sz="4" w:space="0" w:color="auto"/>
                    <w:left w:val="single" w:sz="4" w:space="0" w:color="auto"/>
                    <w:bottom w:val="single" w:sz="4" w:space="0" w:color="auto"/>
                    <w:right w:val="single" w:sz="4" w:space="0" w:color="auto"/>
                  </w:tcBorders>
                  <w:vAlign w:val="center"/>
                  <w:hideMark/>
                </w:tcPr>
                <w:p w14:paraId="75C8E5CB" w14:textId="77777777" w:rsidR="00163586" w:rsidRDefault="00163586" w:rsidP="00C518ED">
                  <w:pPr>
                    <w:pStyle w:val="TAC"/>
                  </w:pPr>
                  <w:r>
                    <w:t>3</w:t>
                  </w:r>
                </w:p>
              </w:tc>
            </w:tr>
            <w:tr w:rsidR="00163586" w14:paraId="7BD01614" w14:textId="77777777" w:rsidTr="00C518ED">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11A6139D" w14:textId="77777777" w:rsidR="00163586" w:rsidRDefault="00163586" w:rsidP="00C518ED">
                  <w:pPr>
                    <w:pStyle w:val="TAC"/>
                    <w:jc w:val="left"/>
                  </w:pPr>
                  <w:r>
                    <w:t>CSI request</w:t>
                  </w:r>
                </w:p>
              </w:tc>
              <w:tc>
                <w:tcPr>
                  <w:tcW w:w="5060" w:type="dxa"/>
                  <w:tcBorders>
                    <w:top w:val="single" w:sz="4" w:space="0" w:color="auto"/>
                    <w:left w:val="single" w:sz="4" w:space="0" w:color="auto"/>
                    <w:bottom w:val="single" w:sz="4" w:space="0" w:color="auto"/>
                    <w:right w:val="single" w:sz="4" w:space="0" w:color="auto"/>
                  </w:tcBorders>
                  <w:vAlign w:val="center"/>
                  <w:hideMark/>
                </w:tcPr>
                <w:p w14:paraId="2B4B1E24" w14:textId="77777777" w:rsidR="00163586" w:rsidRDefault="00163586" w:rsidP="00C518ED">
                  <w:pPr>
                    <w:pStyle w:val="TAC"/>
                  </w:pPr>
                  <w:r>
                    <w:t>1</w:t>
                  </w:r>
                </w:p>
              </w:tc>
            </w:tr>
            <w:tr w:rsidR="00163586" w:rsidRPr="00977F9C" w14:paraId="6E994C5C" w14:textId="77777777" w:rsidTr="00C518ED">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78EBF6A5" w14:textId="77777777" w:rsidR="00163586" w:rsidRDefault="00163586" w:rsidP="00C518ED">
                  <w:pPr>
                    <w:pStyle w:val="TAC"/>
                    <w:jc w:val="left"/>
                  </w:pPr>
                  <w:r>
                    <w:rPr>
                      <w:rFonts w:eastAsiaTheme="minorEastAsia"/>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hideMark/>
                </w:tcPr>
                <w:p w14:paraId="0F62220A" w14:textId="77777777" w:rsidR="00163586" w:rsidRDefault="00163586" w:rsidP="00C518ED">
                  <w:pPr>
                    <w:pStyle w:val="TAC"/>
                    <w:rPr>
                      <w:lang w:eastAsia="zh-CN"/>
                    </w:rPr>
                  </w:pPr>
                  <w:r>
                    <w:t>0, for operation without shared spectrum channel access</w:t>
                  </w:r>
                </w:p>
                <w:p w14:paraId="42C0841E" w14:textId="77777777" w:rsidR="00163586" w:rsidRDefault="00163586" w:rsidP="00C518ED">
                  <w:pPr>
                    <w:pStyle w:val="TAC"/>
                    <w:rPr>
                      <w:lang w:eastAsia="en-US"/>
                    </w:rPr>
                  </w:pPr>
                  <w:r w:rsidRPr="00977F9C">
                    <w:rPr>
                      <w:highlight w:val="yellow"/>
                      <w:lang w:eastAsia="zh-CN"/>
                    </w:rPr>
                    <w:t xml:space="preserve">2, </w:t>
                  </w:r>
                  <w:r w:rsidRPr="00977F9C">
                    <w:rPr>
                      <w:highlight w:val="yellow"/>
                    </w:rPr>
                    <w:t>for operation with shared spectrum channel access</w:t>
                  </w:r>
                </w:p>
              </w:tc>
            </w:tr>
          </w:tbl>
          <w:p w14:paraId="0A1360FB" w14:textId="77777777" w:rsidR="00163586" w:rsidRDefault="00163586" w:rsidP="00C518ED">
            <w:pPr>
              <w:rPr>
                <w:sz w:val="20"/>
                <w:szCs w:val="20"/>
                <w:lang w:val="en-GB"/>
              </w:rPr>
            </w:pPr>
          </w:p>
          <w:p w14:paraId="247C44E4" w14:textId="77777777" w:rsidR="00163586" w:rsidRDefault="00163586" w:rsidP="00C518ED">
            <w:pPr>
              <w:pStyle w:val="TH"/>
            </w:pPr>
            <w:r>
              <w:t xml:space="preserve">Table 8.2-2: TPC Command </w:t>
            </w:r>
            <w:r>
              <w:rPr>
                <w:noProof/>
                <w:position w:val="-12"/>
              </w:rPr>
              <w:drawing>
                <wp:inline distT="0" distB="0" distL="0" distR="0" wp14:anchorId="26283F03" wp14:editId="7106279C">
                  <wp:extent cx="45720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t xml:space="preserve"> for PUSCH</w:t>
            </w:r>
          </w:p>
          <w:tbl>
            <w:tblPr>
              <w:tblW w:w="0" w:type="auto"/>
              <w:jc w:val="center"/>
              <w:tblLook w:val="01E0" w:firstRow="1" w:lastRow="1" w:firstColumn="1" w:lastColumn="1" w:noHBand="0" w:noVBand="0"/>
            </w:tblPr>
            <w:tblGrid>
              <w:gridCol w:w="1507"/>
              <w:gridCol w:w="1317"/>
            </w:tblGrid>
            <w:tr w:rsidR="00163586" w:rsidRPr="00977F9C" w14:paraId="1465CDA7" w14:textId="77777777" w:rsidTr="00C518ED">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E6BB226" w14:textId="77777777" w:rsidR="00163586" w:rsidRDefault="00163586" w:rsidP="00C518ED">
                  <w:pPr>
                    <w:pStyle w:val="TAH"/>
                  </w:pPr>
                  <w:r>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49E350C" w14:textId="77777777" w:rsidR="00163586" w:rsidRDefault="00163586" w:rsidP="00C518ED">
                  <w:pPr>
                    <w:pStyle w:val="TAH"/>
                  </w:pPr>
                  <w:r>
                    <w:t>Value (in dB)</w:t>
                  </w:r>
                </w:p>
              </w:tc>
            </w:tr>
            <w:tr w:rsidR="00163586" w:rsidRPr="00977F9C" w14:paraId="672CC273" w14:textId="77777777" w:rsidTr="00C518ED">
              <w:trPr>
                <w:jc w:val="center"/>
              </w:trPr>
              <w:tc>
                <w:tcPr>
                  <w:tcW w:w="0" w:type="auto"/>
                  <w:tcBorders>
                    <w:top w:val="single" w:sz="4" w:space="0" w:color="auto"/>
                    <w:left w:val="single" w:sz="4" w:space="0" w:color="auto"/>
                    <w:bottom w:val="single" w:sz="4" w:space="0" w:color="auto"/>
                    <w:right w:val="single" w:sz="4" w:space="0" w:color="auto"/>
                  </w:tcBorders>
                  <w:hideMark/>
                </w:tcPr>
                <w:p w14:paraId="208F2D4D" w14:textId="77777777" w:rsidR="00163586" w:rsidRDefault="00163586" w:rsidP="00C518ED">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FC9AE34" w14:textId="77777777" w:rsidR="00163586" w:rsidRDefault="00163586" w:rsidP="00C518ED">
                  <w:pPr>
                    <w:pStyle w:val="TAC"/>
                  </w:pPr>
                  <w:r>
                    <w:t>-6</w:t>
                  </w:r>
                </w:p>
              </w:tc>
            </w:tr>
            <w:tr w:rsidR="00163586" w:rsidRPr="00977F9C" w14:paraId="447B178E" w14:textId="77777777" w:rsidTr="00C518ED">
              <w:trPr>
                <w:jc w:val="center"/>
              </w:trPr>
              <w:tc>
                <w:tcPr>
                  <w:tcW w:w="0" w:type="auto"/>
                  <w:tcBorders>
                    <w:top w:val="single" w:sz="4" w:space="0" w:color="auto"/>
                    <w:left w:val="single" w:sz="4" w:space="0" w:color="auto"/>
                    <w:bottom w:val="single" w:sz="4" w:space="0" w:color="auto"/>
                    <w:right w:val="single" w:sz="4" w:space="0" w:color="auto"/>
                  </w:tcBorders>
                  <w:hideMark/>
                </w:tcPr>
                <w:p w14:paraId="3B2CB382" w14:textId="77777777" w:rsidR="00163586" w:rsidRDefault="00163586" w:rsidP="00C518ED">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3CEF5420" w14:textId="77777777" w:rsidR="00163586" w:rsidRDefault="00163586" w:rsidP="00C518ED">
                  <w:pPr>
                    <w:pStyle w:val="TAC"/>
                  </w:pPr>
                  <w:r>
                    <w:t>-4</w:t>
                  </w:r>
                </w:p>
              </w:tc>
            </w:tr>
            <w:tr w:rsidR="00163586" w:rsidRPr="00977F9C" w14:paraId="11D02277" w14:textId="77777777" w:rsidTr="00C518ED">
              <w:trPr>
                <w:jc w:val="center"/>
              </w:trPr>
              <w:tc>
                <w:tcPr>
                  <w:tcW w:w="0" w:type="auto"/>
                  <w:tcBorders>
                    <w:top w:val="single" w:sz="4" w:space="0" w:color="auto"/>
                    <w:left w:val="single" w:sz="4" w:space="0" w:color="auto"/>
                    <w:bottom w:val="single" w:sz="4" w:space="0" w:color="auto"/>
                    <w:right w:val="single" w:sz="4" w:space="0" w:color="auto"/>
                  </w:tcBorders>
                  <w:hideMark/>
                </w:tcPr>
                <w:p w14:paraId="41438AD0" w14:textId="77777777" w:rsidR="00163586" w:rsidRDefault="00163586" w:rsidP="00C518ED">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57311A70" w14:textId="77777777" w:rsidR="00163586" w:rsidRDefault="00163586" w:rsidP="00C518ED">
                  <w:pPr>
                    <w:pStyle w:val="TAC"/>
                  </w:pPr>
                  <w:r>
                    <w:t>-2</w:t>
                  </w:r>
                </w:p>
              </w:tc>
            </w:tr>
            <w:tr w:rsidR="00163586" w:rsidRPr="00977F9C" w14:paraId="63FE6006" w14:textId="77777777" w:rsidTr="00C518ED">
              <w:trPr>
                <w:jc w:val="center"/>
              </w:trPr>
              <w:tc>
                <w:tcPr>
                  <w:tcW w:w="0" w:type="auto"/>
                  <w:tcBorders>
                    <w:top w:val="single" w:sz="4" w:space="0" w:color="auto"/>
                    <w:left w:val="single" w:sz="4" w:space="0" w:color="auto"/>
                    <w:bottom w:val="single" w:sz="4" w:space="0" w:color="auto"/>
                    <w:right w:val="single" w:sz="4" w:space="0" w:color="auto"/>
                  </w:tcBorders>
                  <w:hideMark/>
                </w:tcPr>
                <w:p w14:paraId="78C6F8A8" w14:textId="77777777" w:rsidR="00163586" w:rsidRDefault="00163586" w:rsidP="00C518ED">
                  <w:pPr>
                    <w:pStyle w:val="TAC"/>
                  </w:pPr>
                  <w:r>
                    <w:t>3</w:t>
                  </w:r>
                </w:p>
              </w:tc>
              <w:tc>
                <w:tcPr>
                  <w:tcW w:w="0" w:type="auto"/>
                  <w:tcBorders>
                    <w:top w:val="single" w:sz="4" w:space="0" w:color="auto"/>
                    <w:left w:val="single" w:sz="4" w:space="0" w:color="auto"/>
                    <w:bottom w:val="single" w:sz="4" w:space="0" w:color="auto"/>
                    <w:right w:val="single" w:sz="4" w:space="0" w:color="auto"/>
                  </w:tcBorders>
                  <w:hideMark/>
                </w:tcPr>
                <w:p w14:paraId="043E458A" w14:textId="77777777" w:rsidR="00163586" w:rsidRDefault="00163586" w:rsidP="00C518ED">
                  <w:pPr>
                    <w:pStyle w:val="TAC"/>
                  </w:pPr>
                  <w:r>
                    <w:t>0</w:t>
                  </w:r>
                </w:p>
              </w:tc>
            </w:tr>
            <w:tr w:rsidR="00163586" w:rsidRPr="00977F9C" w14:paraId="2855A65D" w14:textId="77777777" w:rsidTr="00C518ED">
              <w:trPr>
                <w:jc w:val="center"/>
              </w:trPr>
              <w:tc>
                <w:tcPr>
                  <w:tcW w:w="0" w:type="auto"/>
                  <w:tcBorders>
                    <w:top w:val="single" w:sz="4" w:space="0" w:color="auto"/>
                    <w:left w:val="single" w:sz="4" w:space="0" w:color="auto"/>
                    <w:bottom w:val="single" w:sz="4" w:space="0" w:color="auto"/>
                    <w:right w:val="single" w:sz="4" w:space="0" w:color="auto"/>
                  </w:tcBorders>
                  <w:hideMark/>
                </w:tcPr>
                <w:p w14:paraId="30B6BC6B" w14:textId="77777777" w:rsidR="00163586" w:rsidRDefault="00163586" w:rsidP="00C518ED">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6D672079" w14:textId="77777777" w:rsidR="00163586" w:rsidRDefault="00163586" w:rsidP="00C518ED">
                  <w:pPr>
                    <w:pStyle w:val="TAC"/>
                  </w:pPr>
                  <w:r>
                    <w:t>2</w:t>
                  </w:r>
                </w:p>
              </w:tc>
            </w:tr>
            <w:tr w:rsidR="00163586" w:rsidRPr="00977F9C" w14:paraId="4BBCD353" w14:textId="77777777" w:rsidTr="00C518ED">
              <w:trPr>
                <w:jc w:val="center"/>
              </w:trPr>
              <w:tc>
                <w:tcPr>
                  <w:tcW w:w="0" w:type="auto"/>
                  <w:tcBorders>
                    <w:top w:val="single" w:sz="4" w:space="0" w:color="auto"/>
                    <w:left w:val="single" w:sz="4" w:space="0" w:color="auto"/>
                    <w:bottom w:val="single" w:sz="4" w:space="0" w:color="auto"/>
                    <w:right w:val="single" w:sz="4" w:space="0" w:color="auto"/>
                  </w:tcBorders>
                  <w:hideMark/>
                </w:tcPr>
                <w:p w14:paraId="78DC008B" w14:textId="77777777" w:rsidR="00163586" w:rsidRDefault="00163586" w:rsidP="00C518ED">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2B0DCEA1" w14:textId="77777777" w:rsidR="00163586" w:rsidRDefault="00163586" w:rsidP="00C518ED">
                  <w:pPr>
                    <w:pStyle w:val="TAC"/>
                  </w:pPr>
                  <w:r>
                    <w:t>4</w:t>
                  </w:r>
                </w:p>
              </w:tc>
            </w:tr>
            <w:tr w:rsidR="00163586" w:rsidRPr="00977F9C" w14:paraId="7CC77559" w14:textId="77777777" w:rsidTr="00C518ED">
              <w:trPr>
                <w:jc w:val="center"/>
              </w:trPr>
              <w:tc>
                <w:tcPr>
                  <w:tcW w:w="0" w:type="auto"/>
                  <w:tcBorders>
                    <w:top w:val="single" w:sz="4" w:space="0" w:color="auto"/>
                    <w:left w:val="single" w:sz="4" w:space="0" w:color="auto"/>
                    <w:bottom w:val="single" w:sz="4" w:space="0" w:color="auto"/>
                    <w:right w:val="single" w:sz="4" w:space="0" w:color="auto"/>
                  </w:tcBorders>
                  <w:hideMark/>
                </w:tcPr>
                <w:p w14:paraId="2603F304" w14:textId="77777777" w:rsidR="00163586" w:rsidRDefault="00163586" w:rsidP="00C518ED">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008EAE75" w14:textId="77777777" w:rsidR="00163586" w:rsidRDefault="00163586" w:rsidP="00C518ED">
                  <w:pPr>
                    <w:pStyle w:val="TAC"/>
                  </w:pPr>
                  <w:r>
                    <w:t>6</w:t>
                  </w:r>
                </w:p>
              </w:tc>
            </w:tr>
            <w:tr w:rsidR="00163586" w:rsidRPr="00977F9C" w14:paraId="63273294" w14:textId="77777777" w:rsidTr="00C518ED">
              <w:trPr>
                <w:jc w:val="center"/>
              </w:trPr>
              <w:tc>
                <w:tcPr>
                  <w:tcW w:w="0" w:type="auto"/>
                  <w:tcBorders>
                    <w:top w:val="single" w:sz="4" w:space="0" w:color="auto"/>
                    <w:left w:val="single" w:sz="4" w:space="0" w:color="auto"/>
                    <w:bottom w:val="single" w:sz="4" w:space="0" w:color="auto"/>
                    <w:right w:val="single" w:sz="4" w:space="0" w:color="auto"/>
                  </w:tcBorders>
                  <w:hideMark/>
                </w:tcPr>
                <w:p w14:paraId="0AEDD60A" w14:textId="77777777" w:rsidR="00163586" w:rsidRDefault="00163586" w:rsidP="00C518ED">
                  <w:pPr>
                    <w:pStyle w:val="TAC"/>
                  </w:pPr>
                  <w:r>
                    <w:t>7</w:t>
                  </w:r>
                </w:p>
              </w:tc>
              <w:tc>
                <w:tcPr>
                  <w:tcW w:w="0" w:type="auto"/>
                  <w:tcBorders>
                    <w:top w:val="single" w:sz="4" w:space="0" w:color="auto"/>
                    <w:left w:val="single" w:sz="4" w:space="0" w:color="auto"/>
                    <w:bottom w:val="single" w:sz="4" w:space="0" w:color="auto"/>
                    <w:right w:val="single" w:sz="4" w:space="0" w:color="auto"/>
                  </w:tcBorders>
                  <w:hideMark/>
                </w:tcPr>
                <w:p w14:paraId="613902A4" w14:textId="77777777" w:rsidR="00163586" w:rsidRDefault="00163586" w:rsidP="00C518ED">
                  <w:pPr>
                    <w:pStyle w:val="TAC"/>
                  </w:pPr>
                  <w:r>
                    <w:t>8</w:t>
                  </w:r>
                </w:p>
              </w:tc>
            </w:tr>
          </w:tbl>
          <w:p w14:paraId="71CC5245" w14:textId="77777777" w:rsidR="00163586" w:rsidRDefault="00163586" w:rsidP="00C518ED">
            <w:pPr>
              <w:rPr>
                <w:sz w:val="20"/>
                <w:szCs w:val="20"/>
                <w:lang w:val="en-GB"/>
              </w:rPr>
            </w:pPr>
          </w:p>
          <w:p w14:paraId="467D2098" w14:textId="77777777" w:rsidR="00163586" w:rsidRDefault="00163586" w:rsidP="00C518ED">
            <w:r>
              <w:t>Unless the UE is configured a SCS, the UE receives subsequent PDSCH using same SCS as for the PDSCH reception providing the RAR message.</w:t>
            </w:r>
          </w:p>
          <w:p w14:paraId="4958470D" w14:textId="77777777" w:rsidR="00163586" w:rsidRDefault="00163586" w:rsidP="00C518ED">
            <w:r>
              <w:t xml:space="preserve">If the UE does not detect the DCI format 1_0 with CRC scrambled by the corresponding RA-RNTI within the window, or if the UE detects the DCI format 1_0 with CRC scrambled by the corresponding RA-RNTI within the window and the LSBs of a SFN field in the DCI format 1_0, if included and applicable, are not same as corresponding LSBs of the SFN where the UE </w:t>
            </w:r>
            <w:r>
              <w:lastRenderedPageBreak/>
              <w:t xml:space="preserve">transmitted the PRACH, or the UE does not correctly receive a corresponding transport block within the window, the UE procedure is as described in [11, TS 38.321]. </w:t>
            </w:r>
          </w:p>
          <w:p w14:paraId="5AAAA3C6" w14:textId="77777777" w:rsidR="00163586" w:rsidRDefault="00163586" w:rsidP="00C518ED">
            <w:pPr>
              <w:pStyle w:val="Heading2"/>
              <w:ind w:left="850" w:hanging="850"/>
              <w:outlineLvl w:val="1"/>
              <w:rPr>
                <w:rFonts w:eastAsia="SimSun"/>
              </w:rPr>
            </w:pPr>
            <w:bookmarkStart w:id="71" w:name="_Toc45699187"/>
            <w:bookmarkStart w:id="72" w:name="_Toc36498161"/>
            <w:bookmarkStart w:id="73" w:name="_Toc29917287"/>
            <w:bookmarkStart w:id="74" w:name="_Toc29899550"/>
            <w:bookmarkStart w:id="75" w:name="_Toc29899132"/>
            <w:bookmarkStart w:id="76" w:name="_Toc29894833"/>
            <w:r>
              <w:rPr>
                <w:rFonts w:eastAsia="SimSun"/>
              </w:rPr>
              <w:t>8.2A</w:t>
            </w:r>
            <w:r>
              <w:rPr>
                <w:rFonts w:eastAsia="SimSun"/>
              </w:rPr>
              <w:tab/>
              <w:t>Random access response - Type-2 random access procedure</w:t>
            </w:r>
            <w:bookmarkEnd w:id="71"/>
            <w:bookmarkEnd w:id="72"/>
            <w:bookmarkEnd w:id="73"/>
            <w:bookmarkEnd w:id="74"/>
            <w:bookmarkEnd w:id="75"/>
            <w:bookmarkEnd w:id="76"/>
          </w:p>
          <w:p w14:paraId="5F59CBE7" w14:textId="77777777" w:rsidR="00163586" w:rsidRDefault="00163586" w:rsidP="00C518ED">
            <w:pPr>
              <w:rPr>
                <w:rFonts w:eastAsia="SimSun"/>
              </w:rPr>
            </w:pPr>
            <w:r>
              <w:t xml:space="preserve">In response to a transmission of a PRACH and a PUSCH, </w:t>
            </w:r>
            <w:r>
              <w:rPr>
                <w:rFonts w:eastAsia="DengXian"/>
              </w:rPr>
              <w:t xml:space="preserve">or to a transmission of only a PRACH if the PRACH preamble is mapped to a valid PUSCH occasion, </w:t>
            </w:r>
            <w:r>
              <w:t xml:space="preserve">a UE attempts to detect a DCI format 1_0 with CRC scrambled by a corresponding MsgB-RNTI during a window controlled by higher layers [11, TS 38.321]. The window starts at the first symbol of the earliest CORESET the UE is configured to receive PDCCH for Type1-PDCCH CSS set, as defined in Clause 10.1, that is at least one symbol, after the last symbol of the PUSCH occasion corresponding to the PRACH transmission, where the symbol duration corresponds to the SCS for Type1-PDCCH CSS set. The length of the window in number of slots, based on the SCS for Type1-PDCCH CSS set, is provided by </w:t>
            </w:r>
            <w:r>
              <w:rPr>
                <w:i/>
              </w:rPr>
              <w:t>msgB-ResponseWindow</w:t>
            </w:r>
            <w:r>
              <w:t>.</w:t>
            </w:r>
          </w:p>
          <w:p w14:paraId="12F0491E" w14:textId="77777777" w:rsidR="00163586" w:rsidRDefault="00163586" w:rsidP="00C518ED">
            <w:pPr>
              <w:jc w:val="both"/>
              <w:rPr>
                <w:lang w:val="en-GB"/>
              </w:rPr>
            </w:pPr>
            <w:r>
              <w:t>In response to a transmission of a PRACH,</w:t>
            </w:r>
            <w:r>
              <w:rPr>
                <w:rFonts w:eastAsia="DengXian"/>
              </w:rPr>
              <w:t xml:space="preserve"> if the PRACH </w:t>
            </w:r>
            <w:r>
              <w:rPr>
                <w:rFonts w:eastAsia="DengXian"/>
                <w:lang w:eastAsia="zh-CN"/>
              </w:rPr>
              <w:t xml:space="preserve">preamble is not mapped </w:t>
            </w:r>
            <w:r>
              <w:rPr>
                <w:rFonts w:eastAsia="DengXian"/>
              </w:rPr>
              <w:t>to a valid PUSCH occasion</w:t>
            </w:r>
            <w:r>
              <w:t xml:space="preserve">, a UE attempts to detect a DCI format 1_0 with CRC scrambled by a corresponding MsgB-RNTI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The length of the window in number of slots, based on the SCS for Type1-PDCCH CSS set, is provided by </w:t>
            </w:r>
            <w:r>
              <w:rPr>
                <w:i/>
              </w:rPr>
              <w:t>msgB-ResponseWindow</w:t>
            </w:r>
            <w:r>
              <w:t>.</w:t>
            </w:r>
          </w:p>
          <w:p w14:paraId="2731C277" w14:textId="77777777" w:rsidR="00163586" w:rsidRDefault="00163586" w:rsidP="00C518ED">
            <w: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3AFE1C68" w14:textId="77777777" w:rsidR="00163586" w:rsidRDefault="00163586" w:rsidP="00C518ED">
            <w:pPr>
              <w:pStyle w:val="B1"/>
              <w:spacing w:after="240"/>
              <w:rPr>
                <w:rFonts w:eastAsia="Calibri"/>
              </w:rPr>
            </w:pPr>
            <w:r>
              <w:t>-</w:t>
            </w:r>
            <w:r>
              <w:tab/>
              <w:t xml:space="preserve">an </w:t>
            </w:r>
            <w:r>
              <w:rPr>
                <w:sz w:val="19"/>
                <w:szCs w:val="19"/>
              </w:rPr>
              <w:t>uplink</w:t>
            </w:r>
            <w:r>
              <w:t xml:space="preserve"> grant if the RAR message(s) is for </w:t>
            </w:r>
            <w:r>
              <w:rPr>
                <w:rFonts w:eastAsia="Calibri"/>
              </w:rPr>
              <w:t xml:space="preserve">fallbackRAR and </w:t>
            </w:r>
            <w:r>
              <w:t>a random access preamble identity (RAPID) associated with the PRACH transmission</w:t>
            </w:r>
            <w:r>
              <w:rPr>
                <w:rFonts w:eastAsia="Calibri"/>
              </w:rPr>
              <w:t xml:space="preserve"> is identified, and the UE procedure continues as described in Clauses 8.2, 8.3, and 8.4 when the UE detects a RAR UL grant, or</w:t>
            </w:r>
          </w:p>
          <w:p w14:paraId="41949F11" w14:textId="77777777" w:rsidR="00163586" w:rsidRDefault="00163586" w:rsidP="00C518ED">
            <w:pPr>
              <w:pStyle w:val="B1"/>
              <w:spacing w:after="240"/>
              <w:rPr>
                <w:rFonts w:eastAsia="Calibri"/>
              </w:rPr>
            </w:pPr>
            <w:r>
              <w:t>-</w:t>
            </w:r>
            <w:r>
              <w:tab/>
              <w:t xml:space="preserve">transmission of a PUCCH with HARQ-ACK information having ACK value if the RAR message(s) is for </w:t>
            </w:r>
            <w:r>
              <w:rPr>
                <w:rFonts w:eastAsia="Calibri"/>
              </w:rPr>
              <w:t xml:space="preserve">successRAR, where </w:t>
            </w:r>
          </w:p>
          <w:p w14:paraId="7DA72E7B" w14:textId="77777777" w:rsidR="00163586" w:rsidRDefault="00163586" w:rsidP="00C518ED">
            <w:pPr>
              <w:pStyle w:val="B2"/>
              <w:rPr>
                <w:rFonts w:eastAsia="Calibri"/>
              </w:rPr>
            </w:pPr>
            <w:r>
              <w:t>-</w:t>
            </w:r>
            <w:r>
              <w:tab/>
              <w:t xml:space="preserve">a PUCCH resource for the transmission of the PUCCH is indicated by </w:t>
            </w:r>
            <w:r>
              <w:rPr>
                <w:lang w:eastAsia="zh-CN"/>
              </w:rPr>
              <w:t>PUCCH resource indicator</w:t>
            </w:r>
            <w:r>
              <w:t xml:space="preserve"> field of 4 bits in the successRAR from a PUCCH resource set that is provided by </w:t>
            </w:r>
            <w:r>
              <w:rPr>
                <w:i/>
              </w:rPr>
              <w:t>pucch-ResourceCommon</w:t>
            </w:r>
            <w:r>
              <w:t xml:space="preserve"> </w:t>
            </w:r>
          </w:p>
          <w:p w14:paraId="11AF26B0" w14:textId="77777777" w:rsidR="00163586" w:rsidRDefault="00163586" w:rsidP="00C518ED">
            <w:pPr>
              <w:pStyle w:val="B2"/>
              <w:rPr>
                <w:rFonts w:eastAsia="SimSun"/>
              </w:rPr>
            </w:pPr>
            <w:r>
              <w:t>-</w:t>
            </w:r>
            <w:r>
              <w:tab/>
              <w:t>a slot for the PUCCH transmission is indicated by a PDSCH-to-HARQ_feedback timing indicator field of 3 bits in the successRAR</w:t>
            </w:r>
            <w:r>
              <w:rPr>
                <w:rFonts w:eastAsia="Calibri"/>
              </w:rPr>
              <w:t xml:space="preserve"> having a value </w:t>
            </w:r>
            <m:oMath>
              <m:r>
                <w:rPr>
                  <w:rFonts w:ascii="Cambria Math" w:hAnsi="Cambria Math"/>
                </w:rPr>
                <m:t>k</m:t>
              </m:r>
            </m:oMath>
            <w:r>
              <w:rPr>
                <w:rFonts w:eastAsia="Calibri"/>
              </w:rPr>
              <w:t xml:space="preserve"> from</w:t>
            </w:r>
            <w:r>
              <w:rPr>
                <w:lang w:eastAsia="zh-CN"/>
              </w:rPr>
              <w:t xml:space="preserve"> {1, 2, 3, 4, 5, 6, 7, 8} and, with reference to slots for PUCCH transmission having duration </w:t>
            </w:r>
            <m:oMath>
              <m:sSub>
                <m:sSubPr>
                  <m:ctrlPr>
                    <w:rPr>
                      <w:rFonts w:ascii="Cambria Math" w:hAnsi="Cambria Math"/>
                      <w:i/>
                      <w:lang w:val="x-none" w:eastAsia="en-US"/>
                    </w:rPr>
                  </m:ctrlPr>
                </m:sSubPr>
                <m:e>
                  <m:r>
                    <w:rPr>
                      <w:rFonts w:ascii="Cambria Math"/>
                    </w:rPr>
                    <m:t>T</m:t>
                  </m:r>
                </m:e>
                <m:sub>
                  <m:r>
                    <w:rPr>
                      <w:rFonts w:ascii="Cambria Math" w:hAnsi="Cambria Math"/>
                    </w:rPr>
                    <m:t>slot</m:t>
                  </m:r>
                </m:sub>
              </m:sSub>
            </m:oMath>
            <w:r>
              <w:t xml:space="preserve">, </w:t>
            </w:r>
            <w:r>
              <w:rPr>
                <w:lang w:eastAsia="zh-CN"/>
              </w:rPr>
              <w:t xml:space="preserve">the slot is determined as </w:t>
            </w:r>
            <m:oMath>
              <m:r>
                <w:rPr>
                  <w:rFonts w:ascii="Cambria Math"/>
                </w:rPr>
                <m:t>n+k+</m:t>
              </m:r>
              <m:r>
                <w:rPr>
                  <w:rFonts w:ascii="Cambria Math" w:hAnsi="Cambria Math"/>
                </w:rPr>
                <m:t>∆</m:t>
              </m:r>
            </m:oMath>
            <w:r>
              <w:t xml:space="preserve">, where </w:t>
            </w:r>
            <m:oMath>
              <m:r>
                <w:rPr>
                  <w:rFonts w:ascii="Cambria Math"/>
                </w:rPr>
                <m:t>n</m:t>
              </m:r>
            </m:oMath>
            <w:r>
              <w:t xml:space="preserve"> is a slot of the PDSCH reception and </w:t>
            </w:r>
            <m:oMath>
              <m:r>
                <w:rPr>
                  <w:rFonts w:ascii="Cambria Math" w:hAnsi="Cambria Math"/>
                </w:rPr>
                <m:t>∆</m:t>
              </m:r>
            </m:oMath>
            <w:r>
              <w:t xml:space="preserve"> is as defined for PUSCH transmission in Table 6.1.2.1.1-5 of [6, TS 38.214]</w:t>
            </w:r>
          </w:p>
          <w:p w14:paraId="076BE71D" w14:textId="77777777" w:rsidR="00163586" w:rsidRDefault="00163586" w:rsidP="00C518ED">
            <w:pPr>
              <w:pStyle w:val="B3"/>
            </w:pPr>
            <w:r>
              <w:t>-</w:t>
            </w:r>
            <w:r>
              <w:tab/>
            </w:r>
            <w:r>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lang w:val="en-GB" w:eastAsia="en-US"/>
                    </w:rPr>
                  </m:ctrlPr>
                </m:sSubPr>
                <m:e>
                  <m:r>
                    <w:rPr>
                      <w:rFonts w:ascii="Cambria Math"/>
                    </w:rPr>
                    <m:t>N</m:t>
                  </m:r>
                </m:e>
                <m:sub>
                  <m:r>
                    <w:rPr>
                      <w:rFonts w:ascii="Cambria Math" w:hAnsi="Cambria Math"/>
                    </w:rPr>
                    <m:t>T,1</m:t>
                  </m:r>
                </m:sub>
              </m:sSub>
              <m:r>
                <w:rPr>
                  <w:rFonts w:ascii="Cambria Math"/>
                </w:rPr>
                <m:t>+0.5</m:t>
              </m:r>
            </m:oMath>
            <w:r>
              <w:rPr>
                <w:rFonts w:eastAsia="Calibri"/>
              </w:rPr>
              <w:t xml:space="preserve"> msec where </w:t>
            </w:r>
            <m:oMath>
              <m:sSub>
                <m:sSubPr>
                  <m:ctrlPr>
                    <w:rPr>
                      <w:rFonts w:ascii="Cambria Math" w:hAnsi="Cambria Math"/>
                      <w:i/>
                      <w:lang w:val="en-GB" w:eastAsia="en-US"/>
                    </w:rPr>
                  </m:ctrlPr>
                </m:sSubPr>
                <m:e>
                  <m:r>
                    <w:rPr>
                      <w:rFonts w:ascii="Cambria Math"/>
                    </w:rPr>
                    <m:t>N</m:t>
                  </m:r>
                </m:e>
                <m:sub>
                  <m:r>
                    <w:rPr>
                      <w:rFonts w:ascii="Cambria Math" w:hAnsi="Cambria Math"/>
                    </w:rPr>
                    <m:t>T,1</m:t>
                  </m:r>
                </m:sub>
              </m:sSub>
            </m:oMath>
            <w:r>
              <w:rPr>
                <w:rFonts w:eastAsia="Calibri"/>
              </w:rPr>
              <w:t xml:space="preserve"> </w:t>
            </w:r>
            <w:r>
              <w:t>is the PDSCH processing time for UE processing capability 1 [6, TS 38.214]</w:t>
            </w:r>
          </w:p>
          <w:p w14:paraId="518DE75A" w14:textId="77777777" w:rsidR="00163586" w:rsidRDefault="00163586" w:rsidP="00C518ED">
            <w:pPr>
              <w:pStyle w:val="B2"/>
            </w:pPr>
            <w:r w:rsidRPr="00977F9C">
              <w:rPr>
                <w:highlight w:val="yellow"/>
              </w:rPr>
              <w:lastRenderedPageBreak/>
              <w:t>-</w:t>
            </w:r>
            <w:r w:rsidRPr="00977F9C">
              <w:rPr>
                <w:highlight w:val="yellow"/>
              </w:rPr>
              <w:tab/>
              <w:t>for operation with shared spectrum channel access, a channel access type and CP extension [15, TS 37.213] for a PUCCH transmission is indicated by a ChannelAccess-CPext field in the successRAR</w:t>
            </w:r>
            <w:r>
              <w:t xml:space="preserve"> </w:t>
            </w:r>
          </w:p>
          <w:p w14:paraId="4BF13ACA" w14:textId="77777777" w:rsidR="00163586" w:rsidRDefault="00163586" w:rsidP="00C518ED">
            <w:pPr>
              <w:pStyle w:val="B2"/>
              <w:rPr>
                <w:rFonts w:eastAsia="Calibri"/>
              </w:rPr>
            </w:pPr>
            <w:r>
              <w:t>-</w:t>
            </w:r>
            <w:r>
              <w:tab/>
            </w:r>
            <w:r>
              <w:rPr>
                <w:rFonts w:eastAsia="Calibri"/>
              </w:rPr>
              <w:t>the PUCCH transmission is with a</w:t>
            </w:r>
            <w:r>
              <w:t xml:space="preserve"> same spatial domain transmission filter and in a same active UL BWP </w:t>
            </w:r>
            <w:r>
              <w:rPr>
                <w:bCs/>
              </w:rPr>
              <w:t>as a last PUSCH transmission</w:t>
            </w:r>
          </w:p>
          <w:p w14:paraId="00694216" w14:textId="77777777" w:rsidR="00163586" w:rsidRPr="00977F9C" w:rsidRDefault="00163586" w:rsidP="00C518ED">
            <w:pPr>
              <w:rPr>
                <w:lang w:eastAsia="ja-JP"/>
              </w:rPr>
            </w:pPr>
            <w:r>
              <w:t>…</w:t>
            </w:r>
          </w:p>
        </w:tc>
      </w:tr>
    </w:tbl>
    <w:p w14:paraId="142D5908" w14:textId="77777777" w:rsidR="00163586" w:rsidRDefault="00163586" w:rsidP="00163586">
      <w:pPr>
        <w:rPr>
          <w:lang w:val="en-GB" w:eastAsia="ja-JP"/>
        </w:rPr>
      </w:pPr>
    </w:p>
    <w:p w14:paraId="2F743682" w14:textId="2210624C" w:rsidR="00BE77D8" w:rsidRPr="00163586" w:rsidRDefault="00272EDA" w:rsidP="00BD7F01">
      <w:pPr>
        <w:pStyle w:val="Heading2"/>
      </w:pPr>
      <w:r>
        <w:t xml:space="preserve">5.2 </w:t>
      </w:r>
      <w:r w:rsidR="00BD7F01">
        <w:tab/>
        <w:t>Tables for channel access and CP extension in 38.212</w:t>
      </w:r>
    </w:p>
    <w:p w14:paraId="185BF1B8" w14:textId="77777777" w:rsidR="00BE77D8" w:rsidRDefault="00BE77D8" w:rsidP="00BE77D8">
      <w:pPr>
        <w:pStyle w:val="TH"/>
        <w:rPr>
          <w:rFonts w:eastAsia="SimSun" w:cs="Times New Roman"/>
          <w:szCs w:val="20"/>
          <w:lang w:val="en-GB" w:eastAsia="zh-CN"/>
        </w:rPr>
      </w:pPr>
      <w:r>
        <w:t xml:space="preserve">Table </w:t>
      </w:r>
      <w:r>
        <w:rPr>
          <w:lang w:eastAsia="zh-CN"/>
        </w:rPr>
        <w:t>7.3.1.1.1</w:t>
      </w:r>
      <w:r>
        <w:t>-</w:t>
      </w:r>
      <w:r>
        <w:rPr>
          <w:lang w:eastAsia="zh-CN"/>
        </w:rPr>
        <w:t>4: Channel access type &amp; CP extension for DCI format 0_0 and DCI format 1_0</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BE77D8" w:rsidRPr="00A61692" w14:paraId="0D8271F0" w14:textId="77777777" w:rsidTr="00C518ED">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54E72E" w14:textId="77777777" w:rsidR="00BE77D8" w:rsidRDefault="00BE77D8" w:rsidP="00C518ED">
            <w:pPr>
              <w:keepNext/>
              <w:keepLines/>
              <w:spacing w:after="0"/>
              <w:jc w:val="center"/>
              <w:rPr>
                <w:rFonts w:eastAsiaTheme="minorEastAsia"/>
                <w:b/>
                <w:sz w:val="18"/>
                <w:lang w:eastAsia="zh-CN"/>
              </w:rPr>
            </w:pPr>
            <w:r>
              <w:rPr>
                <w:rFonts w:eastAsiaTheme="minorEastAsia"/>
                <w:b/>
                <w:sz w:val="18"/>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358031" w14:textId="77777777" w:rsidR="00BE77D8" w:rsidRDefault="00BE77D8" w:rsidP="00C518ED">
            <w:pPr>
              <w:keepNext/>
              <w:keepLines/>
              <w:spacing w:after="0"/>
              <w:jc w:val="center"/>
              <w:rPr>
                <w:rFonts w:eastAsiaTheme="minorEastAsia"/>
                <w:b/>
                <w:sz w:val="18"/>
                <w:lang w:eastAsia="zh-CN"/>
              </w:rPr>
            </w:pPr>
            <w:r>
              <w:rPr>
                <w:rFonts w:eastAsiaTheme="minorEastAsia"/>
                <w:b/>
                <w:sz w:val="18"/>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839F49" w14:textId="77777777" w:rsidR="00BE77D8" w:rsidRDefault="00BE77D8" w:rsidP="00C518ED">
            <w:pPr>
              <w:keepNext/>
              <w:keepLines/>
              <w:spacing w:after="0"/>
              <w:jc w:val="center"/>
              <w:rPr>
                <w:rFonts w:eastAsiaTheme="minorEastAsia"/>
                <w:b/>
                <w:sz w:val="18"/>
                <w:lang w:eastAsia="zh-CN"/>
              </w:rPr>
            </w:pPr>
            <w:r>
              <w:rPr>
                <w:rFonts w:eastAsiaTheme="minorEastAsia"/>
                <w:b/>
                <w:sz w:val="18"/>
                <w:lang w:eastAsia="zh-CN"/>
              </w:rPr>
              <w:t>The CP extension T_"ext"  index defined in Clause 5.3.1 of [4, TS 38.211]</w:t>
            </w:r>
          </w:p>
        </w:tc>
      </w:tr>
      <w:tr w:rsidR="00BE77D8" w14:paraId="2E55D1E8" w14:textId="77777777" w:rsidTr="00C518ED">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6059C36D" w14:textId="77777777" w:rsidR="00BE77D8" w:rsidRDefault="00BE77D8" w:rsidP="00C518ED">
            <w:pPr>
              <w:keepNext/>
              <w:keepLines/>
              <w:spacing w:after="0"/>
              <w:jc w:val="center"/>
              <w:rPr>
                <w:rFonts w:eastAsiaTheme="minorEastAsia"/>
                <w:lang w:eastAsia="zh-CN"/>
              </w:rPr>
            </w:pPr>
            <w:r>
              <w:rPr>
                <w:rFonts w:eastAsiaTheme="minorEastAsia"/>
                <w:lang w:eastAsia="zh-CN"/>
              </w:rPr>
              <w:t>0</w:t>
            </w:r>
          </w:p>
        </w:tc>
        <w:tc>
          <w:tcPr>
            <w:tcW w:w="3003" w:type="dxa"/>
            <w:tcBorders>
              <w:top w:val="single" w:sz="4" w:space="0" w:color="auto"/>
              <w:left w:val="single" w:sz="4" w:space="0" w:color="auto"/>
              <w:bottom w:val="single" w:sz="4" w:space="0" w:color="auto"/>
              <w:right w:val="single" w:sz="4" w:space="0" w:color="auto"/>
            </w:tcBorders>
            <w:hideMark/>
          </w:tcPr>
          <w:p w14:paraId="6EAB121F" w14:textId="77777777" w:rsidR="00BE77D8" w:rsidRDefault="00BE77D8" w:rsidP="00C518ED">
            <w:pPr>
              <w:keepNext/>
              <w:keepLines/>
              <w:spacing w:after="0"/>
              <w:jc w:val="center"/>
              <w:rPr>
                <w:rFonts w:eastAsiaTheme="minorEastAsia"/>
                <w:lang w:eastAsia="zh-CN"/>
              </w:rPr>
            </w:pPr>
            <w:r>
              <w:t>Type2C-ULChannelAccess  defined in [clause 4.2.1.2.3 in 37.213]</w:t>
            </w:r>
          </w:p>
        </w:tc>
        <w:tc>
          <w:tcPr>
            <w:tcW w:w="3413" w:type="dxa"/>
            <w:tcBorders>
              <w:top w:val="single" w:sz="4" w:space="0" w:color="auto"/>
              <w:left w:val="single" w:sz="4" w:space="0" w:color="auto"/>
              <w:bottom w:val="single" w:sz="4" w:space="0" w:color="auto"/>
              <w:right w:val="single" w:sz="4" w:space="0" w:color="auto"/>
            </w:tcBorders>
            <w:hideMark/>
          </w:tcPr>
          <w:p w14:paraId="33E33430" w14:textId="77777777" w:rsidR="00BE77D8" w:rsidRDefault="00BE77D8" w:rsidP="00C518ED">
            <w:pPr>
              <w:keepNext/>
              <w:keepLines/>
              <w:spacing w:after="0"/>
              <w:jc w:val="center"/>
              <w:rPr>
                <w:rFonts w:eastAsiaTheme="minorEastAsia"/>
                <w:lang w:eastAsia="zh-CN"/>
              </w:rPr>
            </w:pPr>
            <w:r>
              <w:rPr>
                <w:lang w:eastAsia="x-none"/>
              </w:rPr>
              <w:t>2</w:t>
            </w:r>
          </w:p>
        </w:tc>
      </w:tr>
      <w:tr w:rsidR="00BE77D8" w14:paraId="15D87005" w14:textId="77777777" w:rsidTr="00C518ED">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D627B29" w14:textId="77777777" w:rsidR="00BE77D8" w:rsidRDefault="00BE77D8" w:rsidP="00C518ED">
            <w:pPr>
              <w:keepNext/>
              <w:keepLines/>
              <w:spacing w:after="0"/>
              <w:jc w:val="center"/>
              <w:rPr>
                <w:rFonts w:eastAsiaTheme="minorEastAsia"/>
                <w:lang w:eastAsia="zh-CN"/>
              </w:rPr>
            </w:pPr>
            <w:r>
              <w:rPr>
                <w:rFonts w:eastAsiaTheme="minorEastAsia"/>
                <w:lang w:eastAsia="zh-CN"/>
              </w:rPr>
              <w:t>1</w:t>
            </w:r>
          </w:p>
        </w:tc>
        <w:tc>
          <w:tcPr>
            <w:tcW w:w="3003" w:type="dxa"/>
            <w:tcBorders>
              <w:top w:val="single" w:sz="4" w:space="0" w:color="auto"/>
              <w:left w:val="single" w:sz="4" w:space="0" w:color="auto"/>
              <w:bottom w:val="single" w:sz="4" w:space="0" w:color="auto"/>
              <w:right w:val="single" w:sz="4" w:space="0" w:color="auto"/>
            </w:tcBorders>
            <w:hideMark/>
          </w:tcPr>
          <w:p w14:paraId="361BB17B" w14:textId="77777777" w:rsidR="00BE77D8" w:rsidRDefault="00BE77D8" w:rsidP="00C518ED">
            <w:pPr>
              <w:keepNext/>
              <w:keepLines/>
              <w:spacing w:after="0"/>
              <w:jc w:val="center"/>
              <w:rPr>
                <w:rFonts w:eastAsiaTheme="minorEastAsia"/>
                <w:lang w:eastAsia="zh-CN"/>
              </w:rPr>
            </w:pPr>
            <w:r>
              <w:t>Type2A-ULChannelAccess defined in [clause 4.2.1.2.1 in 37.213]</w:t>
            </w:r>
          </w:p>
        </w:tc>
        <w:tc>
          <w:tcPr>
            <w:tcW w:w="3413" w:type="dxa"/>
            <w:tcBorders>
              <w:top w:val="single" w:sz="4" w:space="0" w:color="auto"/>
              <w:left w:val="single" w:sz="4" w:space="0" w:color="auto"/>
              <w:bottom w:val="single" w:sz="4" w:space="0" w:color="auto"/>
              <w:right w:val="single" w:sz="4" w:space="0" w:color="auto"/>
            </w:tcBorders>
            <w:hideMark/>
          </w:tcPr>
          <w:p w14:paraId="5F749080" w14:textId="77777777" w:rsidR="00BE77D8" w:rsidRDefault="00BE77D8" w:rsidP="00C518ED">
            <w:pPr>
              <w:keepNext/>
              <w:keepLines/>
              <w:spacing w:after="0"/>
              <w:jc w:val="center"/>
              <w:rPr>
                <w:rFonts w:eastAsiaTheme="minorEastAsia"/>
                <w:lang w:eastAsia="zh-CN"/>
              </w:rPr>
            </w:pPr>
            <w:r>
              <w:rPr>
                <w:lang w:eastAsia="x-none"/>
              </w:rPr>
              <w:t>3</w:t>
            </w:r>
          </w:p>
        </w:tc>
      </w:tr>
      <w:tr w:rsidR="00BE77D8" w14:paraId="0E694755" w14:textId="77777777" w:rsidTr="00C518ED">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B4E2A69" w14:textId="77777777" w:rsidR="00BE77D8" w:rsidRDefault="00BE77D8" w:rsidP="00C518ED">
            <w:pPr>
              <w:keepNext/>
              <w:keepLines/>
              <w:spacing w:after="0"/>
              <w:jc w:val="center"/>
              <w:rPr>
                <w:rFonts w:eastAsiaTheme="minorEastAsia"/>
                <w:lang w:eastAsia="zh-CN"/>
              </w:rPr>
            </w:pPr>
            <w:r>
              <w:rPr>
                <w:rFonts w:eastAsiaTheme="minorEastAsia"/>
                <w:lang w:eastAsia="zh-CN"/>
              </w:rPr>
              <w:t>2</w:t>
            </w:r>
          </w:p>
        </w:tc>
        <w:tc>
          <w:tcPr>
            <w:tcW w:w="3003" w:type="dxa"/>
            <w:tcBorders>
              <w:top w:val="single" w:sz="4" w:space="0" w:color="auto"/>
              <w:left w:val="single" w:sz="4" w:space="0" w:color="auto"/>
              <w:bottom w:val="single" w:sz="4" w:space="0" w:color="auto"/>
              <w:right w:val="single" w:sz="4" w:space="0" w:color="auto"/>
            </w:tcBorders>
            <w:hideMark/>
          </w:tcPr>
          <w:p w14:paraId="70BDD9A1" w14:textId="77777777" w:rsidR="00BE77D8" w:rsidRDefault="00BE77D8" w:rsidP="00C518ED">
            <w:pPr>
              <w:keepNext/>
              <w:keepLines/>
              <w:spacing w:after="0"/>
              <w:jc w:val="center"/>
              <w:rPr>
                <w:rFonts w:eastAsiaTheme="minorEastAsia"/>
                <w:lang w:eastAsia="zh-CN"/>
              </w:rPr>
            </w:pPr>
            <w:r>
              <w:t>Type2A-ULChannelAccess defined in [clause 4.2.1.2.1 in 37.213]</w:t>
            </w:r>
          </w:p>
        </w:tc>
        <w:tc>
          <w:tcPr>
            <w:tcW w:w="3413" w:type="dxa"/>
            <w:tcBorders>
              <w:top w:val="single" w:sz="4" w:space="0" w:color="auto"/>
              <w:left w:val="single" w:sz="4" w:space="0" w:color="auto"/>
              <w:bottom w:val="single" w:sz="4" w:space="0" w:color="auto"/>
              <w:right w:val="single" w:sz="4" w:space="0" w:color="auto"/>
            </w:tcBorders>
            <w:hideMark/>
          </w:tcPr>
          <w:p w14:paraId="3E52ED60" w14:textId="77777777" w:rsidR="00BE77D8" w:rsidRDefault="00BE77D8" w:rsidP="00C518ED">
            <w:pPr>
              <w:keepNext/>
              <w:keepLines/>
              <w:spacing w:after="0"/>
              <w:jc w:val="center"/>
              <w:rPr>
                <w:rFonts w:eastAsiaTheme="minorEastAsia"/>
                <w:lang w:eastAsia="zh-CN"/>
              </w:rPr>
            </w:pPr>
            <w:r>
              <w:rPr>
                <w:lang w:eastAsia="x-none"/>
              </w:rPr>
              <w:t>1</w:t>
            </w:r>
          </w:p>
        </w:tc>
      </w:tr>
      <w:tr w:rsidR="00BE77D8" w14:paraId="07914321" w14:textId="77777777" w:rsidTr="00C518ED">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77E237FB" w14:textId="77777777" w:rsidR="00BE77D8" w:rsidRDefault="00BE77D8" w:rsidP="00C518ED">
            <w:pPr>
              <w:keepNext/>
              <w:keepLines/>
              <w:spacing w:after="0"/>
              <w:jc w:val="center"/>
              <w:rPr>
                <w:rFonts w:eastAsiaTheme="minorEastAsia"/>
                <w:lang w:eastAsia="zh-CN"/>
              </w:rPr>
            </w:pPr>
            <w:r>
              <w:rPr>
                <w:rFonts w:eastAsiaTheme="minorEastAsia"/>
                <w:lang w:eastAsia="zh-CN"/>
              </w:rPr>
              <w:t>3</w:t>
            </w:r>
          </w:p>
        </w:tc>
        <w:tc>
          <w:tcPr>
            <w:tcW w:w="3003" w:type="dxa"/>
            <w:tcBorders>
              <w:top w:val="single" w:sz="4" w:space="0" w:color="auto"/>
              <w:left w:val="single" w:sz="4" w:space="0" w:color="auto"/>
              <w:bottom w:val="single" w:sz="4" w:space="0" w:color="auto"/>
              <w:right w:val="single" w:sz="4" w:space="0" w:color="auto"/>
            </w:tcBorders>
            <w:hideMark/>
          </w:tcPr>
          <w:p w14:paraId="3C8A898D" w14:textId="77777777" w:rsidR="00BE77D8" w:rsidRDefault="00BE77D8" w:rsidP="00C518ED">
            <w:pPr>
              <w:keepNext/>
              <w:keepLines/>
              <w:spacing w:after="0"/>
              <w:jc w:val="center"/>
              <w:rPr>
                <w:rFonts w:eastAsiaTheme="minorEastAsia"/>
                <w:lang w:eastAsia="zh-CN"/>
              </w:rPr>
            </w:pPr>
            <w:r>
              <w:t>Type1-ULChannelAccess defined in [clause 4.2.1.1 in 37.213]</w:t>
            </w:r>
          </w:p>
        </w:tc>
        <w:tc>
          <w:tcPr>
            <w:tcW w:w="3413" w:type="dxa"/>
            <w:tcBorders>
              <w:top w:val="single" w:sz="4" w:space="0" w:color="auto"/>
              <w:left w:val="single" w:sz="4" w:space="0" w:color="auto"/>
              <w:bottom w:val="single" w:sz="4" w:space="0" w:color="auto"/>
              <w:right w:val="single" w:sz="4" w:space="0" w:color="auto"/>
            </w:tcBorders>
            <w:hideMark/>
          </w:tcPr>
          <w:p w14:paraId="29CBB952" w14:textId="77777777" w:rsidR="00BE77D8" w:rsidRDefault="00BE77D8" w:rsidP="00C518ED">
            <w:pPr>
              <w:keepNext/>
              <w:keepLines/>
              <w:spacing w:after="0"/>
              <w:jc w:val="center"/>
              <w:rPr>
                <w:rFonts w:eastAsiaTheme="minorEastAsia"/>
                <w:lang w:eastAsia="zh-CN"/>
              </w:rPr>
            </w:pPr>
            <w:r>
              <w:rPr>
                <w:lang w:eastAsia="x-none"/>
              </w:rPr>
              <w:t>0</w:t>
            </w:r>
          </w:p>
        </w:tc>
      </w:tr>
    </w:tbl>
    <w:p w14:paraId="6AC8EF46" w14:textId="77777777" w:rsidR="00BE77D8" w:rsidRDefault="00BE77D8" w:rsidP="00BE77D8">
      <w:pPr>
        <w:rPr>
          <w:rFonts w:ascii="Times New Roman" w:eastAsia="SimSun" w:hAnsi="Times New Roman"/>
          <w:szCs w:val="20"/>
          <w:lang w:val="en-GB" w:eastAsia="zh-CN"/>
        </w:rPr>
      </w:pPr>
    </w:p>
    <w:p w14:paraId="399049AA" w14:textId="77777777" w:rsidR="00BE77D8" w:rsidRDefault="00BE77D8" w:rsidP="00BE77D8">
      <w:pPr>
        <w:pStyle w:val="TH"/>
        <w:overflowPunct w:val="0"/>
        <w:autoSpaceDE w:val="0"/>
        <w:autoSpaceDN w:val="0"/>
        <w:adjustRightInd w:val="0"/>
        <w:textAlignment w:val="baseline"/>
        <w:rPr>
          <w:rFonts w:eastAsia="SimSun" w:cs="Times New Roman"/>
          <w:b w:val="0"/>
          <w:szCs w:val="20"/>
          <w:lang w:val="en-GB" w:eastAsia="zh-CN"/>
        </w:rPr>
      </w:pPr>
      <w:r>
        <w:lastRenderedPageBreak/>
        <w:t xml:space="preserve">Table </w:t>
      </w:r>
      <w:r>
        <w:rPr>
          <w:lang w:eastAsia="zh-CN"/>
        </w:rPr>
        <w:t>7.3.1.1.2</w:t>
      </w:r>
      <w:r>
        <w:t>-</w:t>
      </w:r>
      <w:r>
        <w:rPr>
          <w:lang w:eastAsia="zh-CN"/>
        </w:rPr>
        <w:t xml:space="preserve">35: Allowed entries for DCI format 0_1, configured by higher layer parameter </w:t>
      </w:r>
      <w:r>
        <w:rPr>
          <w:rFonts w:eastAsia="Times New Roman"/>
          <w:i/>
          <w:iCs/>
        </w:rPr>
        <w:t>ul-dci -triggered-UL-ChannelAccess-CPext-CAPC-r16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70"/>
      </w:tblGrid>
      <w:tr w:rsidR="00BE77D8" w14:paraId="2FF1C75A" w14:textId="77777777" w:rsidTr="00C518ED">
        <w:trPr>
          <w:trHeight w:val="424"/>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6F66D4B3" w14:textId="77777777" w:rsidR="00BE77D8" w:rsidRDefault="00BE77D8" w:rsidP="00C518ED">
            <w:pPr>
              <w:pStyle w:val="TAC"/>
              <w:rPr>
                <w:b/>
                <w:bCs/>
                <w:sz w:val="16"/>
                <w:szCs w:val="18"/>
                <w:lang w:eastAsia="zh-CN"/>
              </w:rPr>
            </w:pPr>
            <w:r>
              <w:rPr>
                <w:b/>
                <w:bCs/>
                <w:sz w:val="16"/>
                <w:szCs w:val="18"/>
                <w:lang w:eastAsia="zh-CN"/>
              </w:rPr>
              <w:t>Entry index</w:t>
            </w:r>
          </w:p>
        </w:tc>
        <w:tc>
          <w:tcPr>
            <w:tcW w:w="595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56FABDFA" w14:textId="77777777" w:rsidR="00BE77D8" w:rsidRDefault="00BE77D8" w:rsidP="00C518ED">
            <w:pPr>
              <w:pStyle w:val="TAC"/>
              <w:rPr>
                <w:b/>
                <w:bCs/>
                <w:sz w:val="16"/>
                <w:szCs w:val="18"/>
                <w:lang w:eastAsia="zh-CN"/>
              </w:rPr>
            </w:pPr>
            <w:r>
              <w:rPr>
                <w:b/>
                <w:bCs/>
                <w:sz w:val="16"/>
                <w:szCs w:val="18"/>
                <w:lang w:eastAsia="zh-CN"/>
              </w:rPr>
              <w:t xml:space="preserve">Channel Access Type </w:t>
            </w:r>
          </w:p>
        </w:tc>
        <w:tc>
          <w:tcPr>
            <w:tcW w:w="2256"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6C570FD6" w14:textId="77777777" w:rsidR="00BE77D8" w:rsidRDefault="00BE77D8" w:rsidP="00C518ED">
            <w:pPr>
              <w:pStyle w:val="TAC"/>
              <w:rPr>
                <w:b/>
                <w:bCs/>
                <w:sz w:val="16"/>
                <w:szCs w:val="18"/>
                <w:lang w:eastAsia="zh-CN"/>
              </w:rPr>
            </w:pPr>
            <w:r>
              <w:rPr>
                <w:b/>
                <w:bCs/>
                <w:sz w:val="16"/>
                <w:szCs w:val="18"/>
                <w:lang w:eastAsia="zh-CN"/>
              </w:rPr>
              <w:t>The CP extension T_"ext"  index defined in Clause 5.3.1 of [4, 38.211]</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630773C9" w14:textId="77777777" w:rsidR="00BE77D8" w:rsidRDefault="00BE77D8" w:rsidP="00C518ED">
            <w:pPr>
              <w:pStyle w:val="TAC"/>
              <w:rPr>
                <w:b/>
                <w:bCs/>
                <w:sz w:val="16"/>
                <w:szCs w:val="18"/>
                <w:lang w:eastAsia="zh-CN"/>
              </w:rPr>
            </w:pPr>
            <w:r>
              <w:rPr>
                <w:b/>
                <w:bCs/>
                <w:sz w:val="16"/>
                <w:szCs w:val="18"/>
                <w:lang w:eastAsia="zh-CN"/>
              </w:rPr>
              <w:t>CAPC</w:t>
            </w:r>
          </w:p>
        </w:tc>
      </w:tr>
      <w:tr w:rsidR="00BE77D8" w14:paraId="548A4652"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69799FA9" w14:textId="77777777" w:rsidR="00BE77D8" w:rsidRDefault="00BE77D8" w:rsidP="00C518ED">
            <w:pPr>
              <w:pStyle w:val="TAC"/>
              <w:rPr>
                <w:sz w:val="16"/>
                <w:szCs w:val="18"/>
                <w:lang w:eastAsia="zh-CN"/>
              </w:rPr>
            </w:pPr>
            <w:r>
              <w:rPr>
                <w:sz w:val="16"/>
                <w:szCs w:val="18"/>
                <w:lang w:eastAsia="zh-CN"/>
              </w:rPr>
              <w:t>0</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EF9AC" w14:textId="77777777" w:rsidR="00BE77D8" w:rsidRDefault="00BE77D8" w:rsidP="00C518ED">
            <w:pPr>
              <w:pStyle w:val="TAC"/>
              <w:rPr>
                <w:sz w:val="16"/>
                <w:szCs w:val="18"/>
                <w:lang w:eastAsia="zh-CN"/>
              </w:rPr>
            </w:pPr>
            <w:r>
              <w:rPr>
                <w:sz w:val="16"/>
                <w:szCs w:val="18"/>
                <w:lang w:eastAsia="zh-CN"/>
              </w:rPr>
              <w:t>Type2C-ULChannelAccess  defined in [clause 4.2.1.2.3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ED2F2C" w14:textId="77777777" w:rsidR="00BE77D8" w:rsidRDefault="00BE77D8" w:rsidP="00C518ED">
            <w:pPr>
              <w:pStyle w:val="TAC"/>
              <w:rPr>
                <w:sz w:val="16"/>
                <w:szCs w:val="18"/>
                <w:lang w:eastAsia="zh-CN"/>
              </w:rPr>
            </w:pPr>
            <w:r>
              <w:rPr>
                <w:sz w:val="16"/>
                <w:szCs w:val="18"/>
                <w:lang w:eastAsia="zh-CN"/>
              </w:rPr>
              <w:t>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79635" w14:textId="77777777" w:rsidR="00BE77D8" w:rsidRDefault="00BE77D8" w:rsidP="00C518ED">
            <w:pPr>
              <w:pStyle w:val="TAC"/>
              <w:rPr>
                <w:sz w:val="16"/>
                <w:szCs w:val="18"/>
                <w:lang w:eastAsia="zh-CN"/>
              </w:rPr>
            </w:pPr>
            <w:r>
              <w:rPr>
                <w:sz w:val="16"/>
                <w:szCs w:val="18"/>
                <w:lang w:eastAsia="zh-CN"/>
              </w:rPr>
              <w:t>1</w:t>
            </w:r>
          </w:p>
        </w:tc>
      </w:tr>
      <w:tr w:rsidR="00BE77D8" w14:paraId="7E9794AE"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57B8942D" w14:textId="77777777" w:rsidR="00BE77D8" w:rsidRDefault="00BE77D8" w:rsidP="00C518ED">
            <w:pPr>
              <w:pStyle w:val="TAC"/>
              <w:rPr>
                <w:sz w:val="16"/>
                <w:szCs w:val="18"/>
                <w:lang w:eastAsia="zh-CN"/>
              </w:rPr>
            </w:pPr>
            <w:r>
              <w:rPr>
                <w:sz w:val="16"/>
                <w:szCs w:val="18"/>
                <w:lang w:eastAsia="zh-CN"/>
              </w:rPr>
              <w:t>1</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195AC3" w14:textId="77777777" w:rsidR="00BE77D8" w:rsidRDefault="00BE77D8" w:rsidP="00C518ED">
            <w:pPr>
              <w:pStyle w:val="TAC"/>
              <w:rPr>
                <w:sz w:val="16"/>
                <w:szCs w:val="18"/>
                <w:lang w:eastAsia="zh-CN"/>
              </w:rPr>
            </w:pPr>
            <w:r>
              <w:rPr>
                <w:sz w:val="16"/>
                <w:szCs w:val="18"/>
                <w:lang w:eastAsia="zh-CN"/>
              </w:rPr>
              <w:t>Type2C-ULChannelAccess  defined in [clause 4.2.1.2.3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BBD190" w14:textId="77777777" w:rsidR="00BE77D8" w:rsidRDefault="00BE77D8" w:rsidP="00C518ED">
            <w:pPr>
              <w:pStyle w:val="TAC"/>
              <w:rPr>
                <w:sz w:val="16"/>
                <w:szCs w:val="18"/>
                <w:lang w:eastAsia="zh-CN"/>
              </w:rPr>
            </w:pPr>
            <w:r>
              <w:rPr>
                <w:sz w:val="16"/>
                <w:szCs w:val="18"/>
                <w:lang w:eastAsia="zh-CN"/>
              </w:rPr>
              <w:t>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6382A4" w14:textId="77777777" w:rsidR="00BE77D8" w:rsidRDefault="00BE77D8" w:rsidP="00C518ED">
            <w:pPr>
              <w:pStyle w:val="TAC"/>
              <w:rPr>
                <w:sz w:val="16"/>
                <w:szCs w:val="18"/>
                <w:lang w:eastAsia="zh-CN"/>
              </w:rPr>
            </w:pPr>
            <w:r>
              <w:rPr>
                <w:sz w:val="16"/>
                <w:szCs w:val="18"/>
                <w:lang w:eastAsia="zh-CN"/>
              </w:rPr>
              <w:t>2</w:t>
            </w:r>
          </w:p>
        </w:tc>
      </w:tr>
      <w:tr w:rsidR="00BE77D8" w14:paraId="30913BF5"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182FE5E1" w14:textId="77777777" w:rsidR="00BE77D8" w:rsidRDefault="00BE77D8" w:rsidP="00C518ED">
            <w:pPr>
              <w:pStyle w:val="TAC"/>
              <w:rPr>
                <w:sz w:val="16"/>
                <w:szCs w:val="18"/>
                <w:lang w:eastAsia="zh-CN"/>
              </w:rPr>
            </w:pPr>
            <w:r>
              <w:rPr>
                <w:sz w:val="16"/>
                <w:szCs w:val="18"/>
                <w:lang w:eastAsia="zh-CN"/>
              </w:rPr>
              <w:t>2</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929639" w14:textId="77777777" w:rsidR="00BE77D8" w:rsidRDefault="00BE77D8" w:rsidP="00C518ED">
            <w:pPr>
              <w:pStyle w:val="TAC"/>
              <w:rPr>
                <w:sz w:val="16"/>
                <w:szCs w:val="18"/>
                <w:lang w:eastAsia="zh-CN"/>
              </w:rPr>
            </w:pPr>
            <w:r>
              <w:rPr>
                <w:sz w:val="16"/>
                <w:szCs w:val="18"/>
                <w:lang w:eastAsia="zh-CN"/>
              </w:rPr>
              <w:t>Type2C-ULChannelAccess  defined in [clause 4.2.1.2.3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99C600" w14:textId="77777777" w:rsidR="00BE77D8" w:rsidRDefault="00BE77D8" w:rsidP="00C518ED">
            <w:pPr>
              <w:pStyle w:val="TAC"/>
              <w:rPr>
                <w:sz w:val="16"/>
                <w:szCs w:val="18"/>
                <w:lang w:eastAsia="zh-CN"/>
              </w:rPr>
            </w:pPr>
            <w:r>
              <w:rPr>
                <w:sz w:val="16"/>
                <w:szCs w:val="18"/>
                <w:lang w:eastAsia="zh-CN"/>
              </w:rPr>
              <w:t>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4DB7CF" w14:textId="77777777" w:rsidR="00BE77D8" w:rsidRDefault="00BE77D8" w:rsidP="00C518ED">
            <w:pPr>
              <w:pStyle w:val="TAC"/>
              <w:rPr>
                <w:sz w:val="16"/>
                <w:szCs w:val="18"/>
                <w:lang w:eastAsia="zh-CN"/>
              </w:rPr>
            </w:pPr>
            <w:r>
              <w:rPr>
                <w:sz w:val="16"/>
                <w:szCs w:val="18"/>
                <w:lang w:eastAsia="zh-CN"/>
              </w:rPr>
              <w:t>3</w:t>
            </w:r>
          </w:p>
        </w:tc>
      </w:tr>
      <w:tr w:rsidR="00BE77D8" w14:paraId="0B528462"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4EB5E73A" w14:textId="77777777" w:rsidR="00BE77D8" w:rsidRDefault="00BE77D8" w:rsidP="00C518ED">
            <w:pPr>
              <w:pStyle w:val="TAC"/>
              <w:rPr>
                <w:sz w:val="16"/>
                <w:szCs w:val="18"/>
                <w:lang w:eastAsia="zh-CN"/>
              </w:rPr>
            </w:pPr>
            <w:r>
              <w:rPr>
                <w:sz w:val="16"/>
                <w:szCs w:val="18"/>
                <w:lang w:eastAsia="zh-CN"/>
              </w:rPr>
              <w:t>3</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748DA0" w14:textId="77777777" w:rsidR="00BE77D8" w:rsidRDefault="00BE77D8" w:rsidP="00C518ED">
            <w:pPr>
              <w:pStyle w:val="TAC"/>
              <w:rPr>
                <w:sz w:val="16"/>
                <w:szCs w:val="18"/>
                <w:lang w:eastAsia="zh-CN"/>
              </w:rPr>
            </w:pPr>
            <w:r>
              <w:rPr>
                <w:sz w:val="16"/>
                <w:szCs w:val="18"/>
                <w:lang w:eastAsia="zh-CN"/>
              </w:rPr>
              <w:t>Type2C-ULChannelAccess  defined in [clause 4.2.1.2.3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A045A" w14:textId="77777777" w:rsidR="00BE77D8" w:rsidRDefault="00BE77D8" w:rsidP="00C518ED">
            <w:pPr>
              <w:pStyle w:val="TAC"/>
              <w:rPr>
                <w:sz w:val="16"/>
                <w:szCs w:val="18"/>
                <w:lang w:eastAsia="zh-CN"/>
              </w:rPr>
            </w:pPr>
            <w:r>
              <w:rPr>
                <w:sz w:val="16"/>
                <w:szCs w:val="18"/>
                <w:lang w:eastAsia="zh-CN"/>
              </w:rPr>
              <w:t>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35A047" w14:textId="77777777" w:rsidR="00BE77D8" w:rsidRDefault="00BE77D8" w:rsidP="00C518ED">
            <w:pPr>
              <w:pStyle w:val="TAC"/>
              <w:rPr>
                <w:sz w:val="16"/>
                <w:szCs w:val="18"/>
                <w:lang w:eastAsia="zh-CN"/>
              </w:rPr>
            </w:pPr>
            <w:r>
              <w:rPr>
                <w:sz w:val="16"/>
                <w:szCs w:val="18"/>
                <w:lang w:eastAsia="zh-CN"/>
              </w:rPr>
              <w:t>4</w:t>
            </w:r>
          </w:p>
        </w:tc>
      </w:tr>
      <w:tr w:rsidR="00BE77D8" w14:paraId="7C18C882"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77AD6D1A" w14:textId="77777777" w:rsidR="00BE77D8" w:rsidRDefault="00BE77D8" w:rsidP="00C518ED">
            <w:pPr>
              <w:pStyle w:val="TAC"/>
              <w:rPr>
                <w:sz w:val="16"/>
                <w:szCs w:val="18"/>
                <w:lang w:eastAsia="zh-CN"/>
              </w:rPr>
            </w:pPr>
            <w:r>
              <w:rPr>
                <w:sz w:val="16"/>
                <w:szCs w:val="18"/>
                <w:lang w:eastAsia="zh-CN"/>
              </w:rPr>
              <w:t>4</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3F85EA" w14:textId="77777777" w:rsidR="00BE77D8" w:rsidRDefault="00BE77D8" w:rsidP="00C518ED">
            <w:pPr>
              <w:pStyle w:val="TAC"/>
              <w:rPr>
                <w:sz w:val="16"/>
                <w:szCs w:val="18"/>
                <w:lang w:eastAsia="zh-CN"/>
              </w:rPr>
            </w:pPr>
            <w:r>
              <w:rPr>
                <w:sz w:val="16"/>
                <w:szCs w:val="18"/>
                <w:lang w:eastAsia="zh-CN"/>
              </w:rPr>
              <w:t>Type2C-ULChannelAccess  defined in [clause 4.2.1.2.3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014B6F" w14:textId="77777777" w:rsidR="00BE77D8" w:rsidRDefault="00BE77D8" w:rsidP="00C518ED">
            <w:pPr>
              <w:pStyle w:val="TAC"/>
              <w:rPr>
                <w:sz w:val="16"/>
                <w:szCs w:val="18"/>
                <w:lang w:eastAsia="zh-CN"/>
              </w:rPr>
            </w:pPr>
            <w:r>
              <w:rPr>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B7AA9B" w14:textId="77777777" w:rsidR="00BE77D8" w:rsidRDefault="00BE77D8" w:rsidP="00C518ED">
            <w:pPr>
              <w:pStyle w:val="TAC"/>
              <w:rPr>
                <w:sz w:val="16"/>
                <w:szCs w:val="18"/>
                <w:lang w:eastAsia="zh-CN"/>
              </w:rPr>
            </w:pPr>
            <w:r>
              <w:rPr>
                <w:sz w:val="16"/>
                <w:szCs w:val="18"/>
                <w:lang w:eastAsia="zh-CN"/>
              </w:rPr>
              <w:t>1</w:t>
            </w:r>
          </w:p>
        </w:tc>
      </w:tr>
      <w:tr w:rsidR="00BE77D8" w14:paraId="38BE8D36"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5DD11903" w14:textId="77777777" w:rsidR="00BE77D8" w:rsidRDefault="00BE77D8" w:rsidP="00C518ED">
            <w:pPr>
              <w:pStyle w:val="TAC"/>
              <w:rPr>
                <w:sz w:val="16"/>
                <w:szCs w:val="18"/>
                <w:lang w:eastAsia="zh-CN"/>
              </w:rPr>
            </w:pPr>
            <w:r>
              <w:rPr>
                <w:sz w:val="16"/>
                <w:szCs w:val="18"/>
                <w:lang w:eastAsia="zh-CN"/>
              </w:rPr>
              <w:t>5</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B9769C" w14:textId="77777777" w:rsidR="00BE77D8" w:rsidRDefault="00BE77D8" w:rsidP="00C518ED">
            <w:pPr>
              <w:pStyle w:val="TAC"/>
              <w:rPr>
                <w:sz w:val="16"/>
                <w:szCs w:val="18"/>
                <w:lang w:eastAsia="zh-CN"/>
              </w:rPr>
            </w:pPr>
            <w:r>
              <w:rPr>
                <w:sz w:val="16"/>
                <w:szCs w:val="18"/>
                <w:lang w:eastAsia="zh-CN"/>
              </w:rPr>
              <w:t>Type2C-ULChannelAccess  defined in [clause 4.2.1.2.3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081571" w14:textId="77777777" w:rsidR="00BE77D8" w:rsidRDefault="00BE77D8" w:rsidP="00C518ED">
            <w:pPr>
              <w:pStyle w:val="TAC"/>
              <w:rPr>
                <w:sz w:val="16"/>
                <w:szCs w:val="18"/>
                <w:lang w:eastAsia="zh-CN"/>
              </w:rPr>
            </w:pPr>
            <w:r>
              <w:rPr>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2B5091" w14:textId="77777777" w:rsidR="00BE77D8" w:rsidRDefault="00BE77D8" w:rsidP="00C518ED">
            <w:pPr>
              <w:pStyle w:val="TAC"/>
              <w:rPr>
                <w:sz w:val="16"/>
                <w:szCs w:val="18"/>
                <w:lang w:eastAsia="zh-CN"/>
              </w:rPr>
            </w:pPr>
            <w:r>
              <w:rPr>
                <w:sz w:val="16"/>
                <w:szCs w:val="18"/>
                <w:lang w:eastAsia="zh-CN"/>
              </w:rPr>
              <w:t>2</w:t>
            </w:r>
          </w:p>
        </w:tc>
      </w:tr>
      <w:tr w:rsidR="00BE77D8" w14:paraId="49E57742"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013C35D9" w14:textId="77777777" w:rsidR="00BE77D8" w:rsidRDefault="00BE77D8" w:rsidP="00C518ED">
            <w:pPr>
              <w:pStyle w:val="TAC"/>
              <w:rPr>
                <w:sz w:val="16"/>
                <w:szCs w:val="18"/>
                <w:lang w:eastAsia="zh-CN"/>
              </w:rPr>
            </w:pPr>
            <w:r>
              <w:rPr>
                <w:sz w:val="16"/>
                <w:szCs w:val="18"/>
                <w:lang w:eastAsia="zh-CN"/>
              </w:rPr>
              <w:t>6</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EA8884" w14:textId="77777777" w:rsidR="00BE77D8" w:rsidRDefault="00BE77D8" w:rsidP="00C518ED">
            <w:pPr>
              <w:pStyle w:val="TAC"/>
              <w:rPr>
                <w:sz w:val="16"/>
                <w:szCs w:val="18"/>
                <w:lang w:eastAsia="zh-CN"/>
              </w:rPr>
            </w:pPr>
            <w:r>
              <w:rPr>
                <w:sz w:val="16"/>
                <w:szCs w:val="18"/>
                <w:lang w:eastAsia="zh-CN"/>
              </w:rPr>
              <w:t>Type2C-ULChannelAccess  defined in [clause 4.2.1.2.3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84231F" w14:textId="77777777" w:rsidR="00BE77D8" w:rsidRDefault="00BE77D8" w:rsidP="00C518ED">
            <w:pPr>
              <w:pStyle w:val="TAC"/>
              <w:rPr>
                <w:sz w:val="16"/>
                <w:szCs w:val="18"/>
                <w:lang w:eastAsia="zh-CN"/>
              </w:rPr>
            </w:pPr>
            <w:r>
              <w:rPr>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442252" w14:textId="77777777" w:rsidR="00BE77D8" w:rsidRDefault="00BE77D8" w:rsidP="00C518ED">
            <w:pPr>
              <w:pStyle w:val="TAC"/>
              <w:rPr>
                <w:sz w:val="16"/>
                <w:szCs w:val="18"/>
                <w:lang w:eastAsia="zh-CN"/>
              </w:rPr>
            </w:pPr>
            <w:r>
              <w:rPr>
                <w:sz w:val="16"/>
                <w:szCs w:val="18"/>
                <w:lang w:eastAsia="zh-CN"/>
              </w:rPr>
              <w:t>3</w:t>
            </w:r>
          </w:p>
        </w:tc>
      </w:tr>
      <w:tr w:rsidR="00BE77D8" w14:paraId="0CFF6455"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031D0628" w14:textId="77777777" w:rsidR="00BE77D8" w:rsidRDefault="00BE77D8" w:rsidP="00C518ED">
            <w:pPr>
              <w:pStyle w:val="TAC"/>
              <w:rPr>
                <w:sz w:val="16"/>
                <w:szCs w:val="18"/>
                <w:lang w:eastAsia="zh-CN"/>
              </w:rPr>
            </w:pPr>
            <w:r>
              <w:rPr>
                <w:sz w:val="16"/>
                <w:szCs w:val="18"/>
                <w:lang w:eastAsia="zh-CN"/>
              </w:rPr>
              <w:t>7</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81E495" w14:textId="77777777" w:rsidR="00BE77D8" w:rsidRDefault="00BE77D8" w:rsidP="00C518ED">
            <w:pPr>
              <w:pStyle w:val="TAC"/>
              <w:rPr>
                <w:sz w:val="16"/>
                <w:szCs w:val="18"/>
                <w:lang w:eastAsia="zh-CN"/>
              </w:rPr>
            </w:pPr>
            <w:r>
              <w:rPr>
                <w:sz w:val="16"/>
                <w:szCs w:val="18"/>
                <w:lang w:eastAsia="zh-CN"/>
              </w:rPr>
              <w:t>Type2C-ULChannelAccess  defined in [clause 4.2.1.2.3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2AD684" w14:textId="77777777" w:rsidR="00BE77D8" w:rsidRDefault="00BE77D8" w:rsidP="00C518ED">
            <w:pPr>
              <w:pStyle w:val="TAC"/>
              <w:rPr>
                <w:sz w:val="16"/>
                <w:szCs w:val="18"/>
                <w:lang w:eastAsia="zh-CN"/>
              </w:rPr>
            </w:pPr>
            <w:r>
              <w:rPr>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743AC5" w14:textId="77777777" w:rsidR="00BE77D8" w:rsidRDefault="00BE77D8" w:rsidP="00C518ED">
            <w:pPr>
              <w:pStyle w:val="TAC"/>
              <w:rPr>
                <w:sz w:val="16"/>
                <w:szCs w:val="18"/>
                <w:lang w:eastAsia="zh-CN"/>
              </w:rPr>
            </w:pPr>
            <w:r>
              <w:rPr>
                <w:sz w:val="16"/>
                <w:szCs w:val="18"/>
                <w:lang w:eastAsia="zh-CN"/>
              </w:rPr>
              <w:t>4</w:t>
            </w:r>
          </w:p>
        </w:tc>
      </w:tr>
      <w:tr w:rsidR="00BE77D8" w14:paraId="573EEC0F"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3CB8DB05" w14:textId="77777777" w:rsidR="00BE77D8" w:rsidRDefault="00BE77D8" w:rsidP="00C518ED">
            <w:pPr>
              <w:pStyle w:val="TAC"/>
              <w:rPr>
                <w:sz w:val="16"/>
                <w:szCs w:val="18"/>
                <w:lang w:eastAsia="zh-CN"/>
              </w:rPr>
            </w:pPr>
            <w:r>
              <w:rPr>
                <w:sz w:val="16"/>
                <w:szCs w:val="18"/>
                <w:lang w:eastAsia="zh-CN"/>
              </w:rPr>
              <w:t>8</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B7319D" w14:textId="77777777" w:rsidR="00BE77D8" w:rsidRDefault="00BE77D8" w:rsidP="00C518ED">
            <w:pPr>
              <w:pStyle w:val="TAC"/>
              <w:rPr>
                <w:sz w:val="16"/>
                <w:szCs w:val="18"/>
                <w:lang w:eastAsia="zh-CN"/>
              </w:rPr>
            </w:pPr>
            <w:r>
              <w:rPr>
                <w:sz w:val="16"/>
                <w:szCs w:val="18"/>
                <w:lang w:eastAsia="zh-CN"/>
              </w:rPr>
              <w:t>Type2B-ULChannelAccess  defined in [clause 4.2.1.2.3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F7074A" w14:textId="77777777" w:rsidR="00BE77D8" w:rsidRDefault="00BE77D8" w:rsidP="00C518ED">
            <w:pPr>
              <w:pStyle w:val="TAC"/>
              <w:rPr>
                <w:sz w:val="16"/>
                <w:szCs w:val="18"/>
                <w:lang w:eastAsia="zh-CN"/>
              </w:rPr>
            </w:pPr>
            <w:r>
              <w:rPr>
                <w:sz w:val="16"/>
                <w:szCs w:val="18"/>
                <w:lang w:eastAsia="zh-CN"/>
              </w:rPr>
              <w:t>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DF5EA7" w14:textId="77777777" w:rsidR="00BE77D8" w:rsidRDefault="00BE77D8" w:rsidP="00C518ED">
            <w:pPr>
              <w:pStyle w:val="TAC"/>
              <w:rPr>
                <w:sz w:val="16"/>
                <w:szCs w:val="18"/>
                <w:lang w:eastAsia="zh-CN"/>
              </w:rPr>
            </w:pPr>
            <w:r>
              <w:rPr>
                <w:sz w:val="16"/>
                <w:szCs w:val="18"/>
                <w:lang w:eastAsia="zh-CN"/>
              </w:rPr>
              <w:t>1</w:t>
            </w:r>
          </w:p>
        </w:tc>
      </w:tr>
      <w:tr w:rsidR="00BE77D8" w14:paraId="3FED7CA0"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23F2D40E" w14:textId="77777777" w:rsidR="00BE77D8" w:rsidRDefault="00BE77D8" w:rsidP="00C518ED">
            <w:pPr>
              <w:pStyle w:val="TAC"/>
              <w:rPr>
                <w:sz w:val="16"/>
                <w:szCs w:val="18"/>
                <w:lang w:eastAsia="zh-CN"/>
              </w:rPr>
            </w:pPr>
            <w:r>
              <w:rPr>
                <w:sz w:val="16"/>
                <w:szCs w:val="18"/>
                <w:lang w:eastAsia="zh-CN"/>
              </w:rPr>
              <w:t>9</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BDDBBA" w14:textId="77777777" w:rsidR="00BE77D8" w:rsidRDefault="00BE77D8" w:rsidP="00C518ED">
            <w:pPr>
              <w:pStyle w:val="TAC"/>
              <w:rPr>
                <w:sz w:val="16"/>
                <w:szCs w:val="18"/>
                <w:lang w:eastAsia="zh-CN"/>
              </w:rPr>
            </w:pPr>
            <w:r>
              <w:rPr>
                <w:sz w:val="16"/>
                <w:szCs w:val="18"/>
                <w:lang w:eastAsia="zh-CN"/>
              </w:rPr>
              <w:t>Type2B-ULChannelAccess  defined in [clause 4.2.1.2.3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A342B7" w14:textId="77777777" w:rsidR="00BE77D8" w:rsidRDefault="00BE77D8" w:rsidP="00C518ED">
            <w:pPr>
              <w:pStyle w:val="TAC"/>
              <w:rPr>
                <w:sz w:val="16"/>
                <w:szCs w:val="18"/>
                <w:lang w:eastAsia="zh-CN"/>
              </w:rPr>
            </w:pPr>
            <w:r>
              <w:rPr>
                <w:sz w:val="16"/>
                <w:szCs w:val="18"/>
                <w:lang w:eastAsia="zh-CN"/>
              </w:rPr>
              <w:t>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33FA5" w14:textId="77777777" w:rsidR="00BE77D8" w:rsidRDefault="00BE77D8" w:rsidP="00C518ED">
            <w:pPr>
              <w:pStyle w:val="TAC"/>
              <w:rPr>
                <w:sz w:val="16"/>
                <w:szCs w:val="18"/>
                <w:lang w:eastAsia="zh-CN"/>
              </w:rPr>
            </w:pPr>
            <w:r>
              <w:rPr>
                <w:sz w:val="16"/>
                <w:szCs w:val="18"/>
                <w:lang w:eastAsia="zh-CN"/>
              </w:rPr>
              <w:t>2</w:t>
            </w:r>
          </w:p>
        </w:tc>
      </w:tr>
      <w:tr w:rsidR="00BE77D8" w14:paraId="028BEE9C"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14D2DE3E" w14:textId="77777777" w:rsidR="00BE77D8" w:rsidRDefault="00BE77D8" w:rsidP="00C518ED">
            <w:pPr>
              <w:pStyle w:val="TAC"/>
              <w:rPr>
                <w:sz w:val="16"/>
                <w:szCs w:val="18"/>
                <w:lang w:eastAsia="zh-CN"/>
              </w:rPr>
            </w:pPr>
            <w:r>
              <w:rPr>
                <w:sz w:val="16"/>
                <w:szCs w:val="18"/>
                <w:lang w:eastAsia="zh-CN"/>
              </w:rPr>
              <w:t>10</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4BB60" w14:textId="77777777" w:rsidR="00BE77D8" w:rsidRDefault="00BE77D8" w:rsidP="00C518ED">
            <w:pPr>
              <w:pStyle w:val="TAC"/>
              <w:rPr>
                <w:sz w:val="16"/>
                <w:szCs w:val="18"/>
                <w:lang w:eastAsia="zh-CN"/>
              </w:rPr>
            </w:pPr>
            <w:r>
              <w:rPr>
                <w:sz w:val="16"/>
                <w:szCs w:val="18"/>
                <w:lang w:eastAsia="zh-CN"/>
              </w:rPr>
              <w:t>Type2B-ULChannelAccess  defined in [clause 4.2.1.2.3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B53D52" w14:textId="77777777" w:rsidR="00BE77D8" w:rsidRDefault="00BE77D8" w:rsidP="00C518ED">
            <w:pPr>
              <w:pStyle w:val="TAC"/>
              <w:rPr>
                <w:sz w:val="16"/>
                <w:szCs w:val="18"/>
                <w:lang w:eastAsia="zh-CN"/>
              </w:rPr>
            </w:pPr>
            <w:r>
              <w:rPr>
                <w:sz w:val="16"/>
                <w:szCs w:val="18"/>
                <w:lang w:eastAsia="zh-CN"/>
              </w:rPr>
              <w:t>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FE5EE9" w14:textId="77777777" w:rsidR="00BE77D8" w:rsidRDefault="00BE77D8" w:rsidP="00C518ED">
            <w:pPr>
              <w:pStyle w:val="TAC"/>
              <w:rPr>
                <w:sz w:val="16"/>
                <w:szCs w:val="18"/>
                <w:lang w:eastAsia="zh-CN"/>
              </w:rPr>
            </w:pPr>
            <w:r>
              <w:rPr>
                <w:sz w:val="16"/>
                <w:szCs w:val="18"/>
                <w:lang w:eastAsia="zh-CN"/>
              </w:rPr>
              <w:t>3</w:t>
            </w:r>
          </w:p>
        </w:tc>
      </w:tr>
      <w:tr w:rsidR="00BE77D8" w14:paraId="21C8762B"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4D4D819B" w14:textId="77777777" w:rsidR="00BE77D8" w:rsidRDefault="00BE77D8" w:rsidP="00C518ED">
            <w:pPr>
              <w:pStyle w:val="TAC"/>
              <w:rPr>
                <w:sz w:val="16"/>
                <w:szCs w:val="18"/>
                <w:lang w:eastAsia="zh-CN"/>
              </w:rPr>
            </w:pPr>
            <w:r>
              <w:rPr>
                <w:sz w:val="16"/>
                <w:szCs w:val="18"/>
                <w:lang w:eastAsia="zh-CN"/>
              </w:rPr>
              <w:t>11</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1F439" w14:textId="77777777" w:rsidR="00BE77D8" w:rsidRDefault="00BE77D8" w:rsidP="00C518ED">
            <w:pPr>
              <w:pStyle w:val="TAC"/>
              <w:rPr>
                <w:sz w:val="16"/>
                <w:szCs w:val="18"/>
                <w:lang w:eastAsia="zh-CN"/>
              </w:rPr>
            </w:pPr>
            <w:r>
              <w:rPr>
                <w:sz w:val="16"/>
                <w:szCs w:val="18"/>
                <w:lang w:eastAsia="zh-CN"/>
              </w:rPr>
              <w:t>Type2B-ULChannelAccess  defined in [clause 4.2.1.2.3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B3022D" w14:textId="77777777" w:rsidR="00BE77D8" w:rsidRDefault="00BE77D8" w:rsidP="00C518ED">
            <w:pPr>
              <w:pStyle w:val="TAC"/>
              <w:rPr>
                <w:sz w:val="16"/>
                <w:szCs w:val="18"/>
                <w:lang w:eastAsia="zh-CN"/>
              </w:rPr>
            </w:pPr>
            <w:r>
              <w:rPr>
                <w:sz w:val="16"/>
                <w:szCs w:val="18"/>
                <w:lang w:eastAsia="zh-CN"/>
              </w:rPr>
              <w:t>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5F87" w14:textId="77777777" w:rsidR="00BE77D8" w:rsidRDefault="00BE77D8" w:rsidP="00C518ED">
            <w:pPr>
              <w:pStyle w:val="TAC"/>
              <w:rPr>
                <w:sz w:val="16"/>
                <w:szCs w:val="18"/>
                <w:lang w:eastAsia="zh-CN"/>
              </w:rPr>
            </w:pPr>
            <w:r>
              <w:rPr>
                <w:sz w:val="16"/>
                <w:szCs w:val="18"/>
                <w:lang w:eastAsia="zh-CN"/>
              </w:rPr>
              <w:t>4</w:t>
            </w:r>
          </w:p>
        </w:tc>
      </w:tr>
      <w:tr w:rsidR="00BE77D8" w14:paraId="4D74ED55"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226A04F9" w14:textId="77777777" w:rsidR="00BE77D8" w:rsidRDefault="00BE77D8" w:rsidP="00C518ED">
            <w:pPr>
              <w:pStyle w:val="TAC"/>
              <w:rPr>
                <w:sz w:val="16"/>
                <w:szCs w:val="18"/>
                <w:lang w:eastAsia="zh-CN"/>
              </w:rPr>
            </w:pPr>
            <w:r>
              <w:rPr>
                <w:sz w:val="16"/>
                <w:szCs w:val="18"/>
                <w:lang w:eastAsia="zh-CN"/>
              </w:rPr>
              <w:t>12</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4D8485" w14:textId="77777777" w:rsidR="00BE77D8" w:rsidRDefault="00BE77D8" w:rsidP="00C518ED">
            <w:pPr>
              <w:pStyle w:val="TAC"/>
              <w:rPr>
                <w:sz w:val="16"/>
                <w:szCs w:val="18"/>
                <w:lang w:eastAsia="zh-CN"/>
              </w:rPr>
            </w:pPr>
            <w:r>
              <w:rPr>
                <w:sz w:val="16"/>
                <w:szCs w:val="18"/>
                <w:lang w:eastAsia="zh-CN"/>
              </w:rPr>
              <w:t>Type2B-ULChannelAccess  defined in [clause 4.2.1.2.3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1C7C5" w14:textId="77777777" w:rsidR="00BE77D8" w:rsidRDefault="00BE77D8" w:rsidP="00C518ED">
            <w:pPr>
              <w:pStyle w:val="TAC"/>
              <w:rPr>
                <w:sz w:val="16"/>
                <w:szCs w:val="18"/>
                <w:lang w:eastAsia="zh-CN"/>
              </w:rPr>
            </w:pPr>
            <w:r>
              <w:rPr>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B9A828" w14:textId="77777777" w:rsidR="00BE77D8" w:rsidRDefault="00BE77D8" w:rsidP="00C518ED">
            <w:pPr>
              <w:pStyle w:val="TAC"/>
              <w:rPr>
                <w:sz w:val="16"/>
                <w:szCs w:val="18"/>
                <w:lang w:eastAsia="zh-CN"/>
              </w:rPr>
            </w:pPr>
            <w:r>
              <w:rPr>
                <w:sz w:val="16"/>
                <w:szCs w:val="18"/>
                <w:lang w:eastAsia="zh-CN"/>
              </w:rPr>
              <w:t>1</w:t>
            </w:r>
          </w:p>
        </w:tc>
      </w:tr>
      <w:tr w:rsidR="00BE77D8" w14:paraId="7402A7C4"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19C1B7D0" w14:textId="77777777" w:rsidR="00BE77D8" w:rsidRDefault="00BE77D8" w:rsidP="00C518ED">
            <w:pPr>
              <w:pStyle w:val="TAC"/>
              <w:rPr>
                <w:sz w:val="16"/>
                <w:szCs w:val="18"/>
                <w:lang w:eastAsia="zh-CN"/>
              </w:rPr>
            </w:pPr>
            <w:r>
              <w:rPr>
                <w:sz w:val="16"/>
                <w:szCs w:val="18"/>
                <w:lang w:eastAsia="zh-CN"/>
              </w:rPr>
              <w:t>13</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B5698D" w14:textId="77777777" w:rsidR="00BE77D8" w:rsidRDefault="00BE77D8" w:rsidP="00C518ED">
            <w:pPr>
              <w:pStyle w:val="TAC"/>
              <w:rPr>
                <w:sz w:val="16"/>
                <w:szCs w:val="18"/>
                <w:lang w:eastAsia="zh-CN"/>
              </w:rPr>
            </w:pPr>
            <w:r>
              <w:rPr>
                <w:sz w:val="16"/>
                <w:szCs w:val="18"/>
                <w:lang w:eastAsia="zh-CN"/>
              </w:rPr>
              <w:t>Type2B-ULChannelAccess  defined in [clause 4.2.1.2.3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9F0889" w14:textId="77777777" w:rsidR="00BE77D8" w:rsidRDefault="00BE77D8" w:rsidP="00C518ED">
            <w:pPr>
              <w:pStyle w:val="TAC"/>
              <w:rPr>
                <w:sz w:val="16"/>
                <w:szCs w:val="18"/>
                <w:lang w:eastAsia="zh-CN"/>
              </w:rPr>
            </w:pPr>
            <w:r>
              <w:rPr>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174019" w14:textId="77777777" w:rsidR="00BE77D8" w:rsidRDefault="00BE77D8" w:rsidP="00C518ED">
            <w:pPr>
              <w:pStyle w:val="TAC"/>
              <w:rPr>
                <w:sz w:val="16"/>
                <w:szCs w:val="18"/>
                <w:lang w:eastAsia="zh-CN"/>
              </w:rPr>
            </w:pPr>
            <w:r>
              <w:rPr>
                <w:sz w:val="16"/>
                <w:szCs w:val="18"/>
                <w:lang w:eastAsia="zh-CN"/>
              </w:rPr>
              <w:t>2</w:t>
            </w:r>
          </w:p>
        </w:tc>
      </w:tr>
      <w:tr w:rsidR="00BE77D8" w14:paraId="2D90E417"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24EAFC3F" w14:textId="77777777" w:rsidR="00BE77D8" w:rsidRDefault="00BE77D8" w:rsidP="00C518ED">
            <w:pPr>
              <w:pStyle w:val="TAC"/>
              <w:rPr>
                <w:sz w:val="16"/>
                <w:szCs w:val="18"/>
                <w:lang w:eastAsia="zh-CN"/>
              </w:rPr>
            </w:pPr>
            <w:r>
              <w:rPr>
                <w:sz w:val="16"/>
                <w:szCs w:val="18"/>
                <w:lang w:eastAsia="zh-CN"/>
              </w:rPr>
              <w:t>14</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DBCD6F" w14:textId="77777777" w:rsidR="00BE77D8" w:rsidRDefault="00BE77D8" w:rsidP="00C518ED">
            <w:pPr>
              <w:pStyle w:val="TAC"/>
              <w:rPr>
                <w:sz w:val="16"/>
                <w:szCs w:val="18"/>
                <w:lang w:eastAsia="zh-CN"/>
              </w:rPr>
            </w:pPr>
            <w:r>
              <w:rPr>
                <w:sz w:val="16"/>
                <w:szCs w:val="18"/>
                <w:lang w:eastAsia="zh-CN"/>
              </w:rPr>
              <w:t>Type2B-ULChannelAccess  defined in [clause 4.2.1.2.3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64FF47" w14:textId="77777777" w:rsidR="00BE77D8" w:rsidRDefault="00BE77D8" w:rsidP="00C518ED">
            <w:pPr>
              <w:pStyle w:val="TAC"/>
              <w:rPr>
                <w:sz w:val="16"/>
                <w:szCs w:val="18"/>
                <w:lang w:eastAsia="zh-CN"/>
              </w:rPr>
            </w:pPr>
            <w:r>
              <w:rPr>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A22C79" w14:textId="77777777" w:rsidR="00BE77D8" w:rsidRDefault="00BE77D8" w:rsidP="00C518ED">
            <w:pPr>
              <w:pStyle w:val="TAC"/>
              <w:rPr>
                <w:sz w:val="16"/>
                <w:szCs w:val="18"/>
                <w:lang w:eastAsia="zh-CN"/>
              </w:rPr>
            </w:pPr>
            <w:r>
              <w:rPr>
                <w:sz w:val="16"/>
                <w:szCs w:val="18"/>
                <w:lang w:eastAsia="zh-CN"/>
              </w:rPr>
              <w:t>3</w:t>
            </w:r>
          </w:p>
        </w:tc>
      </w:tr>
      <w:tr w:rsidR="00BE77D8" w14:paraId="5A247078"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2A8B20CC" w14:textId="77777777" w:rsidR="00BE77D8" w:rsidRDefault="00BE77D8" w:rsidP="00C518ED">
            <w:pPr>
              <w:pStyle w:val="TAC"/>
              <w:rPr>
                <w:sz w:val="16"/>
                <w:szCs w:val="18"/>
                <w:lang w:eastAsia="zh-CN"/>
              </w:rPr>
            </w:pPr>
            <w:r>
              <w:rPr>
                <w:sz w:val="16"/>
                <w:szCs w:val="18"/>
                <w:lang w:eastAsia="zh-CN"/>
              </w:rPr>
              <w:t>15</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75EECD" w14:textId="77777777" w:rsidR="00BE77D8" w:rsidRDefault="00BE77D8" w:rsidP="00C518ED">
            <w:pPr>
              <w:pStyle w:val="TAC"/>
              <w:rPr>
                <w:sz w:val="16"/>
                <w:szCs w:val="18"/>
                <w:lang w:eastAsia="zh-CN"/>
              </w:rPr>
            </w:pPr>
            <w:r>
              <w:rPr>
                <w:sz w:val="16"/>
                <w:szCs w:val="18"/>
                <w:lang w:eastAsia="zh-CN"/>
              </w:rPr>
              <w:t>Type2B-ULChannelAccess  defined in [clause 4.2.1.2.3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570D41" w14:textId="77777777" w:rsidR="00BE77D8" w:rsidRDefault="00BE77D8" w:rsidP="00C518ED">
            <w:pPr>
              <w:pStyle w:val="TAC"/>
              <w:rPr>
                <w:sz w:val="16"/>
                <w:szCs w:val="18"/>
                <w:lang w:eastAsia="zh-CN"/>
              </w:rPr>
            </w:pPr>
            <w:r>
              <w:rPr>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A46E33" w14:textId="77777777" w:rsidR="00BE77D8" w:rsidRDefault="00BE77D8" w:rsidP="00C518ED">
            <w:pPr>
              <w:pStyle w:val="TAC"/>
              <w:rPr>
                <w:sz w:val="16"/>
                <w:szCs w:val="18"/>
                <w:lang w:eastAsia="zh-CN"/>
              </w:rPr>
            </w:pPr>
            <w:r>
              <w:rPr>
                <w:sz w:val="16"/>
                <w:szCs w:val="18"/>
                <w:lang w:eastAsia="zh-CN"/>
              </w:rPr>
              <w:t>4</w:t>
            </w:r>
          </w:p>
        </w:tc>
      </w:tr>
      <w:tr w:rsidR="00BE77D8" w14:paraId="57AF20E4"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42FB928C" w14:textId="77777777" w:rsidR="00BE77D8" w:rsidRDefault="00BE77D8" w:rsidP="00C518ED">
            <w:pPr>
              <w:pStyle w:val="TAC"/>
              <w:rPr>
                <w:sz w:val="16"/>
                <w:szCs w:val="18"/>
                <w:lang w:eastAsia="zh-CN"/>
              </w:rPr>
            </w:pPr>
            <w:r>
              <w:rPr>
                <w:sz w:val="16"/>
                <w:szCs w:val="18"/>
                <w:lang w:eastAsia="zh-CN"/>
              </w:rPr>
              <w:t>16</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31CE5D" w14:textId="77777777" w:rsidR="00BE77D8" w:rsidRDefault="00BE77D8" w:rsidP="00C518ED">
            <w:pPr>
              <w:pStyle w:val="TAC"/>
              <w:rPr>
                <w:sz w:val="16"/>
                <w:szCs w:val="18"/>
                <w:lang w:eastAsia="zh-CN"/>
              </w:rPr>
            </w:pPr>
            <w:r>
              <w:rPr>
                <w:sz w:val="16"/>
                <w:szCs w:val="18"/>
                <w:lang w:eastAsia="zh-CN"/>
              </w:rPr>
              <w:t>Type2A-ULChannelAccess defined in [clause 4.2.1.2.1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C6A6E5" w14:textId="77777777" w:rsidR="00BE77D8" w:rsidRDefault="00BE77D8" w:rsidP="00C518ED">
            <w:pPr>
              <w:pStyle w:val="TAC"/>
              <w:rPr>
                <w:sz w:val="16"/>
                <w:szCs w:val="18"/>
                <w:lang w:eastAsia="zh-CN"/>
              </w:rPr>
            </w:pPr>
            <w:r>
              <w:rPr>
                <w:sz w:val="16"/>
                <w:szCs w:val="18"/>
                <w:lang w:eastAsia="zh-CN"/>
              </w:rPr>
              <w:t>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FD6241" w14:textId="77777777" w:rsidR="00BE77D8" w:rsidRDefault="00BE77D8" w:rsidP="00C518ED">
            <w:pPr>
              <w:pStyle w:val="TAC"/>
              <w:rPr>
                <w:sz w:val="16"/>
                <w:szCs w:val="18"/>
                <w:lang w:eastAsia="zh-CN"/>
              </w:rPr>
            </w:pPr>
            <w:r>
              <w:rPr>
                <w:sz w:val="16"/>
                <w:szCs w:val="18"/>
                <w:lang w:eastAsia="zh-CN"/>
              </w:rPr>
              <w:t>1</w:t>
            </w:r>
          </w:p>
        </w:tc>
      </w:tr>
      <w:tr w:rsidR="00BE77D8" w14:paraId="43710AF1"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748DBD64" w14:textId="77777777" w:rsidR="00BE77D8" w:rsidRDefault="00BE77D8" w:rsidP="00C518ED">
            <w:pPr>
              <w:pStyle w:val="TAC"/>
              <w:rPr>
                <w:sz w:val="16"/>
                <w:szCs w:val="18"/>
                <w:lang w:eastAsia="zh-CN"/>
              </w:rPr>
            </w:pPr>
            <w:r>
              <w:rPr>
                <w:sz w:val="16"/>
                <w:szCs w:val="18"/>
                <w:lang w:eastAsia="zh-CN"/>
              </w:rPr>
              <w:t>17</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A79B1D" w14:textId="77777777" w:rsidR="00BE77D8" w:rsidRDefault="00BE77D8" w:rsidP="00C518ED">
            <w:pPr>
              <w:pStyle w:val="TAC"/>
              <w:rPr>
                <w:sz w:val="16"/>
                <w:szCs w:val="18"/>
                <w:lang w:eastAsia="zh-CN"/>
              </w:rPr>
            </w:pPr>
            <w:r>
              <w:rPr>
                <w:sz w:val="16"/>
                <w:szCs w:val="18"/>
                <w:lang w:eastAsia="zh-CN"/>
              </w:rPr>
              <w:t>Type2A-ULChannelAccess defined in [clause 4.2.1.2.1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F6960E" w14:textId="77777777" w:rsidR="00BE77D8" w:rsidRDefault="00BE77D8" w:rsidP="00C518ED">
            <w:pPr>
              <w:pStyle w:val="TAC"/>
              <w:rPr>
                <w:sz w:val="16"/>
                <w:szCs w:val="18"/>
                <w:lang w:eastAsia="zh-CN"/>
              </w:rPr>
            </w:pPr>
            <w:r>
              <w:rPr>
                <w:sz w:val="16"/>
                <w:szCs w:val="18"/>
                <w:lang w:eastAsia="zh-CN"/>
              </w:rPr>
              <w:t>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E76DEE" w14:textId="77777777" w:rsidR="00BE77D8" w:rsidRDefault="00BE77D8" w:rsidP="00C518ED">
            <w:pPr>
              <w:pStyle w:val="TAC"/>
              <w:rPr>
                <w:sz w:val="16"/>
                <w:szCs w:val="18"/>
                <w:lang w:eastAsia="zh-CN"/>
              </w:rPr>
            </w:pPr>
            <w:r>
              <w:rPr>
                <w:sz w:val="16"/>
                <w:szCs w:val="18"/>
                <w:lang w:eastAsia="zh-CN"/>
              </w:rPr>
              <w:t>2</w:t>
            </w:r>
          </w:p>
        </w:tc>
      </w:tr>
      <w:tr w:rsidR="00BE77D8" w14:paraId="0C109937"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62BDA454" w14:textId="77777777" w:rsidR="00BE77D8" w:rsidRDefault="00BE77D8" w:rsidP="00C518ED">
            <w:pPr>
              <w:pStyle w:val="TAC"/>
              <w:rPr>
                <w:sz w:val="16"/>
                <w:szCs w:val="18"/>
                <w:lang w:eastAsia="zh-CN"/>
              </w:rPr>
            </w:pPr>
            <w:r>
              <w:rPr>
                <w:sz w:val="16"/>
                <w:szCs w:val="18"/>
                <w:lang w:eastAsia="zh-CN"/>
              </w:rPr>
              <w:t>18</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56101F" w14:textId="77777777" w:rsidR="00BE77D8" w:rsidRDefault="00BE77D8" w:rsidP="00C518ED">
            <w:pPr>
              <w:pStyle w:val="TAC"/>
              <w:rPr>
                <w:sz w:val="16"/>
                <w:szCs w:val="18"/>
                <w:lang w:eastAsia="zh-CN"/>
              </w:rPr>
            </w:pPr>
            <w:r>
              <w:rPr>
                <w:sz w:val="16"/>
                <w:szCs w:val="18"/>
                <w:lang w:eastAsia="zh-CN"/>
              </w:rPr>
              <w:t>Type2A-ULChannelAccess defined in [clause 4.2.1.2.1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B5346E" w14:textId="77777777" w:rsidR="00BE77D8" w:rsidRDefault="00BE77D8" w:rsidP="00C518ED">
            <w:pPr>
              <w:pStyle w:val="TAC"/>
              <w:rPr>
                <w:sz w:val="16"/>
                <w:szCs w:val="18"/>
                <w:lang w:eastAsia="zh-CN"/>
              </w:rPr>
            </w:pPr>
            <w:r>
              <w:rPr>
                <w:sz w:val="16"/>
                <w:szCs w:val="18"/>
                <w:lang w:eastAsia="zh-CN"/>
              </w:rPr>
              <w:t>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A91828" w14:textId="77777777" w:rsidR="00BE77D8" w:rsidRDefault="00BE77D8" w:rsidP="00C518ED">
            <w:pPr>
              <w:pStyle w:val="TAC"/>
              <w:rPr>
                <w:sz w:val="16"/>
                <w:szCs w:val="18"/>
                <w:lang w:eastAsia="zh-CN"/>
              </w:rPr>
            </w:pPr>
            <w:r>
              <w:rPr>
                <w:sz w:val="16"/>
                <w:szCs w:val="18"/>
                <w:lang w:eastAsia="zh-CN"/>
              </w:rPr>
              <w:t>3</w:t>
            </w:r>
          </w:p>
        </w:tc>
      </w:tr>
      <w:tr w:rsidR="00BE77D8" w14:paraId="3FB581C0"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73D28EEC" w14:textId="77777777" w:rsidR="00BE77D8" w:rsidRDefault="00BE77D8" w:rsidP="00C518ED">
            <w:pPr>
              <w:pStyle w:val="TAC"/>
              <w:rPr>
                <w:sz w:val="16"/>
                <w:szCs w:val="18"/>
                <w:lang w:eastAsia="zh-CN"/>
              </w:rPr>
            </w:pPr>
            <w:r>
              <w:rPr>
                <w:sz w:val="16"/>
                <w:szCs w:val="18"/>
                <w:lang w:eastAsia="zh-CN"/>
              </w:rPr>
              <w:t>19</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C1D98F" w14:textId="77777777" w:rsidR="00BE77D8" w:rsidRDefault="00BE77D8" w:rsidP="00C518ED">
            <w:pPr>
              <w:pStyle w:val="TAC"/>
              <w:rPr>
                <w:sz w:val="16"/>
                <w:szCs w:val="18"/>
                <w:lang w:eastAsia="zh-CN"/>
              </w:rPr>
            </w:pPr>
            <w:r>
              <w:rPr>
                <w:sz w:val="16"/>
                <w:szCs w:val="18"/>
                <w:lang w:eastAsia="zh-CN"/>
              </w:rPr>
              <w:t>Type2A-ULChannelAccess defined in [clause 4.2.1.2.1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43D74" w14:textId="77777777" w:rsidR="00BE77D8" w:rsidRDefault="00BE77D8" w:rsidP="00C518ED">
            <w:pPr>
              <w:pStyle w:val="TAC"/>
              <w:rPr>
                <w:sz w:val="16"/>
                <w:szCs w:val="18"/>
                <w:lang w:eastAsia="zh-CN"/>
              </w:rPr>
            </w:pPr>
            <w:r>
              <w:rPr>
                <w:sz w:val="16"/>
                <w:szCs w:val="18"/>
                <w:lang w:eastAsia="zh-CN"/>
              </w:rPr>
              <w:t>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768ABE" w14:textId="77777777" w:rsidR="00BE77D8" w:rsidRDefault="00BE77D8" w:rsidP="00C518ED">
            <w:pPr>
              <w:pStyle w:val="TAC"/>
              <w:rPr>
                <w:sz w:val="16"/>
                <w:szCs w:val="18"/>
                <w:lang w:eastAsia="zh-CN"/>
              </w:rPr>
            </w:pPr>
            <w:r>
              <w:rPr>
                <w:sz w:val="16"/>
                <w:szCs w:val="18"/>
                <w:lang w:eastAsia="zh-CN"/>
              </w:rPr>
              <w:t>4</w:t>
            </w:r>
          </w:p>
        </w:tc>
      </w:tr>
      <w:tr w:rsidR="00BE77D8" w14:paraId="4A166583"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313F7DB7" w14:textId="77777777" w:rsidR="00BE77D8" w:rsidRDefault="00BE77D8" w:rsidP="00C518ED">
            <w:pPr>
              <w:pStyle w:val="TAC"/>
              <w:rPr>
                <w:sz w:val="16"/>
                <w:szCs w:val="18"/>
                <w:lang w:eastAsia="zh-CN"/>
              </w:rPr>
            </w:pPr>
            <w:r>
              <w:rPr>
                <w:sz w:val="16"/>
                <w:szCs w:val="18"/>
                <w:lang w:eastAsia="zh-CN"/>
              </w:rPr>
              <w:t>20</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C69C96" w14:textId="77777777" w:rsidR="00BE77D8" w:rsidRDefault="00BE77D8" w:rsidP="00C518ED">
            <w:pPr>
              <w:pStyle w:val="TAC"/>
              <w:rPr>
                <w:sz w:val="16"/>
                <w:szCs w:val="18"/>
                <w:lang w:eastAsia="zh-CN"/>
              </w:rPr>
            </w:pPr>
            <w:r>
              <w:rPr>
                <w:sz w:val="16"/>
                <w:szCs w:val="18"/>
                <w:lang w:eastAsia="zh-CN"/>
              </w:rPr>
              <w:t>Type2A-ULChannelAccess defined in [clause 4.2.1.2.1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720ECB" w14:textId="77777777" w:rsidR="00BE77D8" w:rsidRDefault="00BE77D8" w:rsidP="00C518ED">
            <w:pPr>
              <w:pStyle w:val="TAC"/>
              <w:rPr>
                <w:sz w:val="16"/>
                <w:szCs w:val="18"/>
                <w:lang w:eastAsia="zh-CN"/>
              </w:rPr>
            </w:pPr>
            <w:r>
              <w:rPr>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AE5597" w14:textId="77777777" w:rsidR="00BE77D8" w:rsidRDefault="00BE77D8" w:rsidP="00C518ED">
            <w:pPr>
              <w:pStyle w:val="TAC"/>
              <w:rPr>
                <w:sz w:val="16"/>
                <w:szCs w:val="18"/>
                <w:lang w:eastAsia="zh-CN"/>
              </w:rPr>
            </w:pPr>
            <w:r>
              <w:rPr>
                <w:sz w:val="16"/>
                <w:szCs w:val="18"/>
                <w:lang w:eastAsia="zh-CN"/>
              </w:rPr>
              <w:t>1</w:t>
            </w:r>
          </w:p>
        </w:tc>
      </w:tr>
      <w:tr w:rsidR="00BE77D8" w14:paraId="70B5CD89"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58411C65" w14:textId="77777777" w:rsidR="00BE77D8" w:rsidRDefault="00BE77D8" w:rsidP="00C518ED">
            <w:pPr>
              <w:pStyle w:val="TAC"/>
              <w:rPr>
                <w:sz w:val="16"/>
                <w:szCs w:val="18"/>
                <w:lang w:eastAsia="zh-CN"/>
              </w:rPr>
            </w:pPr>
            <w:r>
              <w:rPr>
                <w:sz w:val="16"/>
                <w:szCs w:val="18"/>
                <w:lang w:eastAsia="zh-CN"/>
              </w:rPr>
              <w:t>21</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B254F" w14:textId="77777777" w:rsidR="00BE77D8" w:rsidRDefault="00BE77D8" w:rsidP="00C518ED">
            <w:pPr>
              <w:pStyle w:val="TAC"/>
              <w:rPr>
                <w:sz w:val="16"/>
                <w:szCs w:val="18"/>
                <w:lang w:eastAsia="zh-CN"/>
              </w:rPr>
            </w:pPr>
            <w:r>
              <w:rPr>
                <w:sz w:val="16"/>
                <w:szCs w:val="18"/>
                <w:lang w:eastAsia="zh-CN"/>
              </w:rPr>
              <w:t>Type2A-ULChannelAccess defined in [clause 4.2.1.2.1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0320A3" w14:textId="77777777" w:rsidR="00BE77D8" w:rsidRDefault="00BE77D8" w:rsidP="00C518ED">
            <w:pPr>
              <w:pStyle w:val="TAC"/>
              <w:rPr>
                <w:sz w:val="16"/>
                <w:szCs w:val="18"/>
                <w:lang w:eastAsia="zh-CN"/>
              </w:rPr>
            </w:pPr>
            <w:r>
              <w:rPr>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7FE5A" w14:textId="77777777" w:rsidR="00BE77D8" w:rsidRDefault="00BE77D8" w:rsidP="00C518ED">
            <w:pPr>
              <w:pStyle w:val="TAC"/>
              <w:rPr>
                <w:sz w:val="16"/>
                <w:szCs w:val="18"/>
                <w:lang w:eastAsia="zh-CN"/>
              </w:rPr>
            </w:pPr>
            <w:r>
              <w:rPr>
                <w:sz w:val="16"/>
                <w:szCs w:val="18"/>
                <w:lang w:eastAsia="zh-CN"/>
              </w:rPr>
              <w:t>2</w:t>
            </w:r>
          </w:p>
        </w:tc>
      </w:tr>
      <w:tr w:rsidR="00BE77D8" w14:paraId="41BC9039"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099AF0F1" w14:textId="77777777" w:rsidR="00BE77D8" w:rsidRDefault="00BE77D8" w:rsidP="00C518ED">
            <w:pPr>
              <w:pStyle w:val="TAC"/>
              <w:rPr>
                <w:sz w:val="16"/>
                <w:szCs w:val="18"/>
                <w:lang w:eastAsia="zh-CN"/>
              </w:rPr>
            </w:pPr>
            <w:r>
              <w:rPr>
                <w:sz w:val="16"/>
                <w:szCs w:val="18"/>
                <w:lang w:eastAsia="zh-CN"/>
              </w:rPr>
              <w:t>22</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19FDE2" w14:textId="77777777" w:rsidR="00BE77D8" w:rsidRDefault="00BE77D8" w:rsidP="00C518ED">
            <w:pPr>
              <w:pStyle w:val="TAC"/>
              <w:rPr>
                <w:sz w:val="16"/>
                <w:szCs w:val="18"/>
                <w:lang w:eastAsia="zh-CN"/>
              </w:rPr>
            </w:pPr>
            <w:r>
              <w:rPr>
                <w:sz w:val="16"/>
                <w:szCs w:val="18"/>
                <w:lang w:eastAsia="zh-CN"/>
              </w:rPr>
              <w:t>Type2A-ULChannelAccess defined in [clause 4.2.1.2.1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2D80A6" w14:textId="77777777" w:rsidR="00BE77D8" w:rsidRDefault="00BE77D8" w:rsidP="00C518ED">
            <w:pPr>
              <w:pStyle w:val="TAC"/>
              <w:rPr>
                <w:sz w:val="16"/>
                <w:szCs w:val="18"/>
                <w:lang w:eastAsia="zh-CN"/>
              </w:rPr>
            </w:pPr>
            <w:r>
              <w:rPr>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AD26F6" w14:textId="77777777" w:rsidR="00BE77D8" w:rsidRDefault="00BE77D8" w:rsidP="00C518ED">
            <w:pPr>
              <w:pStyle w:val="TAC"/>
              <w:rPr>
                <w:sz w:val="16"/>
                <w:szCs w:val="18"/>
                <w:lang w:eastAsia="zh-CN"/>
              </w:rPr>
            </w:pPr>
            <w:r>
              <w:rPr>
                <w:sz w:val="16"/>
                <w:szCs w:val="18"/>
                <w:lang w:eastAsia="zh-CN"/>
              </w:rPr>
              <w:t>3</w:t>
            </w:r>
          </w:p>
        </w:tc>
      </w:tr>
      <w:tr w:rsidR="00BE77D8" w14:paraId="3C749E52"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79F5A0E9" w14:textId="77777777" w:rsidR="00BE77D8" w:rsidRDefault="00BE77D8" w:rsidP="00C518ED">
            <w:pPr>
              <w:pStyle w:val="TAC"/>
              <w:rPr>
                <w:sz w:val="16"/>
                <w:szCs w:val="18"/>
                <w:lang w:eastAsia="zh-CN"/>
              </w:rPr>
            </w:pPr>
            <w:r>
              <w:rPr>
                <w:sz w:val="16"/>
                <w:szCs w:val="18"/>
                <w:lang w:eastAsia="zh-CN"/>
              </w:rPr>
              <w:t>23</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2B126A" w14:textId="77777777" w:rsidR="00BE77D8" w:rsidRDefault="00BE77D8" w:rsidP="00C518ED">
            <w:pPr>
              <w:pStyle w:val="TAC"/>
              <w:rPr>
                <w:sz w:val="16"/>
                <w:szCs w:val="18"/>
                <w:lang w:eastAsia="zh-CN"/>
              </w:rPr>
            </w:pPr>
            <w:r>
              <w:rPr>
                <w:sz w:val="16"/>
                <w:szCs w:val="18"/>
                <w:lang w:eastAsia="zh-CN"/>
              </w:rPr>
              <w:t>Type2A-ULChannelAccess defined in [clause 4.2.1.2.1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6E4B72" w14:textId="77777777" w:rsidR="00BE77D8" w:rsidRDefault="00BE77D8" w:rsidP="00C518ED">
            <w:pPr>
              <w:pStyle w:val="TAC"/>
              <w:rPr>
                <w:sz w:val="16"/>
                <w:szCs w:val="18"/>
                <w:lang w:eastAsia="zh-CN"/>
              </w:rPr>
            </w:pPr>
            <w:r>
              <w:rPr>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510D36" w14:textId="77777777" w:rsidR="00BE77D8" w:rsidRDefault="00BE77D8" w:rsidP="00C518ED">
            <w:pPr>
              <w:pStyle w:val="TAC"/>
              <w:rPr>
                <w:sz w:val="16"/>
                <w:szCs w:val="18"/>
                <w:lang w:eastAsia="zh-CN"/>
              </w:rPr>
            </w:pPr>
            <w:r>
              <w:rPr>
                <w:sz w:val="16"/>
                <w:szCs w:val="18"/>
                <w:lang w:eastAsia="zh-CN"/>
              </w:rPr>
              <w:t>4</w:t>
            </w:r>
          </w:p>
        </w:tc>
      </w:tr>
      <w:tr w:rsidR="00BE77D8" w14:paraId="425B587A"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60EA7120" w14:textId="77777777" w:rsidR="00BE77D8" w:rsidRDefault="00BE77D8" w:rsidP="00C518ED">
            <w:pPr>
              <w:pStyle w:val="TAC"/>
              <w:rPr>
                <w:sz w:val="16"/>
                <w:szCs w:val="18"/>
                <w:lang w:eastAsia="zh-CN"/>
              </w:rPr>
            </w:pPr>
            <w:r>
              <w:rPr>
                <w:sz w:val="16"/>
                <w:szCs w:val="18"/>
                <w:lang w:eastAsia="zh-CN"/>
              </w:rPr>
              <w:t>24</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2C174" w14:textId="77777777" w:rsidR="00BE77D8" w:rsidRDefault="00BE77D8" w:rsidP="00C518ED">
            <w:pPr>
              <w:pStyle w:val="TAC"/>
              <w:rPr>
                <w:sz w:val="16"/>
                <w:szCs w:val="18"/>
                <w:lang w:eastAsia="zh-CN"/>
              </w:rPr>
            </w:pPr>
            <w:r>
              <w:rPr>
                <w:sz w:val="16"/>
                <w:szCs w:val="18"/>
                <w:lang w:eastAsia="zh-CN"/>
              </w:rPr>
              <w:t>Type2A-ULChannelAccess defined in [clause 4.2.1.2.1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C4370A" w14:textId="77777777" w:rsidR="00BE77D8" w:rsidRDefault="00BE77D8" w:rsidP="00C518ED">
            <w:pPr>
              <w:pStyle w:val="TAC"/>
              <w:rPr>
                <w:sz w:val="16"/>
                <w:szCs w:val="18"/>
                <w:lang w:eastAsia="zh-CN"/>
              </w:rPr>
            </w:pPr>
            <w:r>
              <w:rPr>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804171" w14:textId="77777777" w:rsidR="00BE77D8" w:rsidRDefault="00BE77D8" w:rsidP="00C518ED">
            <w:pPr>
              <w:pStyle w:val="TAC"/>
              <w:rPr>
                <w:sz w:val="16"/>
                <w:szCs w:val="18"/>
                <w:lang w:eastAsia="zh-CN"/>
              </w:rPr>
            </w:pPr>
            <w:r>
              <w:rPr>
                <w:sz w:val="16"/>
                <w:szCs w:val="18"/>
                <w:lang w:eastAsia="zh-CN"/>
              </w:rPr>
              <w:t>1</w:t>
            </w:r>
          </w:p>
        </w:tc>
      </w:tr>
      <w:tr w:rsidR="00BE77D8" w14:paraId="7043F0D4"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455E24A6" w14:textId="77777777" w:rsidR="00BE77D8" w:rsidRDefault="00BE77D8" w:rsidP="00C518ED">
            <w:pPr>
              <w:pStyle w:val="TAC"/>
              <w:rPr>
                <w:sz w:val="16"/>
                <w:szCs w:val="18"/>
                <w:lang w:eastAsia="zh-CN"/>
              </w:rPr>
            </w:pPr>
            <w:r>
              <w:rPr>
                <w:sz w:val="16"/>
                <w:szCs w:val="18"/>
                <w:lang w:eastAsia="zh-CN"/>
              </w:rPr>
              <w:t>25</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0D676" w14:textId="77777777" w:rsidR="00BE77D8" w:rsidRDefault="00BE77D8" w:rsidP="00C518ED">
            <w:pPr>
              <w:pStyle w:val="TAC"/>
              <w:rPr>
                <w:sz w:val="16"/>
                <w:szCs w:val="18"/>
                <w:lang w:eastAsia="zh-CN"/>
              </w:rPr>
            </w:pPr>
            <w:r>
              <w:rPr>
                <w:sz w:val="16"/>
                <w:szCs w:val="18"/>
                <w:lang w:eastAsia="zh-CN"/>
              </w:rPr>
              <w:t>Type2A-ULChannelAccess defined in [clause 4.2.1.2.1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2044C2" w14:textId="77777777" w:rsidR="00BE77D8" w:rsidRDefault="00BE77D8" w:rsidP="00C518ED">
            <w:pPr>
              <w:pStyle w:val="TAC"/>
              <w:rPr>
                <w:sz w:val="16"/>
                <w:szCs w:val="18"/>
                <w:lang w:eastAsia="zh-CN"/>
              </w:rPr>
            </w:pPr>
            <w:r>
              <w:rPr>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FAA2C9" w14:textId="77777777" w:rsidR="00BE77D8" w:rsidRDefault="00BE77D8" w:rsidP="00C518ED">
            <w:pPr>
              <w:pStyle w:val="TAC"/>
              <w:rPr>
                <w:sz w:val="16"/>
                <w:szCs w:val="18"/>
                <w:lang w:eastAsia="zh-CN"/>
              </w:rPr>
            </w:pPr>
            <w:r>
              <w:rPr>
                <w:sz w:val="16"/>
                <w:szCs w:val="18"/>
                <w:lang w:eastAsia="zh-CN"/>
              </w:rPr>
              <w:t>2</w:t>
            </w:r>
          </w:p>
        </w:tc>
      </w:tr>
      <w:tr w:rsidR="00BE77D8" w14:paraId="6086B696"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797ADFEF" w14:textId="77777777" w:rsidR="00BE77D8" w:rsidRDefault="00BE77D8" w:rsidP="00C518ED">
            <w:pPr>
              <w:pStyle w:val="TAC"/>
              <w:rPr>
                <w:sz w:val="16"/>
                <w:szCs w:val="18"/>
                <w:lang w:eastAsia="zh-CN"/>
              </w:rPr>
            </w:pPr>
            <w:r>
              <w:rPr>
                <w:sz w:val="16"/>
                <w:szCs w:val="18"/>
                <w:lang w:eastAsia="zh-CN"/>
              </w:rPr>
              <w:t>26</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DDBD1" w14:textId="77777777" w:rsidR="00BE77D8" w:rsidRDefault="00BE77D8" w:rsidP="00C518ED">
            <w:pPr>
              <w:pStyle w:val="TAC"/>
              <w:rPr>
                <w:sz w:val="16"/>
                <w:szCs w:val="18"/>
                <w:lang w:eastAsia="zh-CN"/>
              </w:rPr>
            </w:pPr>
            <w:r>
              <w:rPr>
                <w:sz w:val="16"/>
                <w:szCs w:val="18"/>
                <w:lang w:eastAsia="zh-CN"/>
              </w:rPr>
              <w:t>Type2A-ULChannelAccess defined in [clause 4.2.1.2.1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16D4D7" w14:textId="77777777" w:rsidR="00BE77D8" w:rsidRDefault="00BE77D8" w:rsidP="00C518ED">
            <w:pPr>
              <w:pStyle w:val="TAC"/>
              <w:rPr>
                <w:sz w:val="16"/>
                <w:szCs w:val="18"/>
                <w:lang w:eastAsia="zh-CN"/>
              </w:rPr>
            </w:pPr>
            <w:r>
              <w:rPr>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015F2" w14:textId="77777777" w:rsidR="00BE77D8" w:rsidRDefault="00BE77D8" w:rsidP="00C518ED">
            <w:pPr>
              <w:pStyle w:val="TAC"/>
              <w:rPr>
                <w:sz w:val="16"/>
                <w:szCs w:val="18"/>
                <w:lang w:eastAsia="zh-CN"/>
              </w:rPr>
            </w:pPr>
            <w:r>
              <w:rPr>
                <w:sz w:val="16"/>
                <w:szCs w:val="18"/>
                <w:lang w:eastAsia="zh-CN"/>
              </w:rPr>
              <w:t>3</w:t>
            </w:r>
          </w:p>
        </w:tc>
      </w:tr>
      <w:tr w:rsidR="00BE77D8" w14:paraId="02D3CCE2"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2B1771E2" w14:textId="77777777" w:rsidR="00BE77D8" w:rsidRDefault="00BE77D8" w:rsidP="00C518ED">
            <w:pPr>
              <w:pStyle w:val="TAC"/>
              <w:rPr>
                <w:sz w:val="16"/>
                <w:szCs w:val="18"/>
                <w:lang w:eastAsia="zh-CN"/>
              </w:rPr>
            </w:pPr>
            <w:r>
              <w:rPr>
                <w:sz w:val="16"/>
                <w:szCs w:val="18"/>
                <w:lang w:eastAsia="zh-CN"/>
              </w:rPr>
              <w:t>27</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78B954" w14:textId="77777777" w:rsidR="00BE77D8" w:rsidRDefault="00BE77D8" w:rsidP="00C518ED">
            <w:pPr>
              <w:pStyle w:val="TAC"/>
              <w:rPr>
                <w:sz w:val="16"/>
                <w:szCs w:val="18"/>
                <w:lang w:eastAsia="zh-CN"/>
              </w:rPr>
            </w:pPr>
            <w:r>
              <w:rPr>
                <w:sz w:val="16"/>
                <w:szCs w:val="18"/>
                <w:lang w:eastAsia="zh-CN"/>
              </w:rPr>
              <w:t>Type2A-ULChannelAccess defined in [clause 4.2.1.2.1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A9744" w14:textId="77777777" w:rsidR="00BE77D8" w:rsidRDefault="00BE77D8" w:rsidP="00C518ED">
            <w:pPr>
              <w:pStyle w:val="TAC"/>
              <w:rPr>
                <w:sz w:val="16"/>
                <w:szCs w:val="18"/>
                <w:lang w:eastAsia="zh-CN"/>
              </w:rPr>
            </w:pPr>
            <w:r>
              <w:rPr>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39FE0C" w14:textId="77777777" w:rsidR="00BE77D8" w:rsidRDefault="00BE77D8" w:rsidP="00C518ED">
            <w:pPr>
              <w:pStyle w:val="TAC"/>
              <w:rPr>
                <w:sz w:val="16"/>
                <w:szCs w:val="18"/>
                <w:lang w:eastAsia="zh-CN"/>
              </w:rPr>
            </w:pPr>
            <w:r>
              <w:rPr>
                <w:sz w:val="16"/>
                <w:szCs w:val="18"/>
                <w:lang w:eastAsia="zh-CN"/>
              </w:rPr>
              <w:t>4</w:t>
            </w:r>
          </w:p>
        </w:tc>
      </w:tr>
      <w:tr w:rsidR="00BE77D8" w14:paraId="2224D1C3"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1267A843" w14:textId="77777777" w:rsidR="00BE77D8" w:rsidRDefault="00BE77D8" w:rsidP="00C518ED">
            <w:pPr>
              <w:pStyle w:val="TAC"/>
              <w:rPr>
                <w:sz w:val="16"/>
                <w:szCs w:val="18"/>
                <w:lang w:eastAsia="zh-CN"/>
              </w:rPr>
            </w:pPr>
            <w:r>
              <w:rPr>
                <w:sz w:val="16"/>
                <w:szCs w:val="18"/>
                <w:lang w:eastAsia="zh-CN"/>
              </w:rPr>
              <w:t>28</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AEC1A0" w14:textId="77777777" w:rsidR="00BE77D8" w:rsidRDefault="00BE77D8" w:rsidP="00C518ED">
            <w:pPr>
              <w:pStyle w:val="TAC"/>
              <w:rPr>
                <w:sz w:val="16"/>
                <w:szCs w:val="18"/>
                <w:lang w:eastAsia="zh-CN"/>
              </w:rPr>
            </w:pPr>
            <w:r>
              <w:rPr>
                <w:sz w:val="16"/>
                <w:szCs w:val="18"/>
                <w:lang w:eastAsia="zh-CN"/>
              </w:rPr>
              <w:t>Type1-ULChannelAccess defined in [clause 4.2.1.1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46D2D8" w14:textId="77777777" w:rsidR="00BE77D8" w:rsidRDefault="00BE77D8" w:rsidP="00C518ED">
            <w:pPr>
              <w:pStyle w:val="TAC"/>
              <w:rPr>
                <w:sz w:val="16"/>
                <w:szCs w:val="18"/>
                <w:lang w:eastAsia="zh-CN"/>
              </w:rPr>
            </w:pPr>
            <w:r>
              <w:rPr>
                <w:sz w:val="16"/>
                <w:szCs w:val="18"/>
                <w:lang w:eastAsia="zh-CN"/>
              </w:rPr>
              <w:t>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137964" w14:textId="77777777" w:rsidR="00BE77D8" w:rsidRDefault="00BE77D8" w:rsidP="00C518ED">
            <w:pPr>
              <w:pStyle w:val="TAC"/>
              <w:rPr>
                <w:sz w:val="16"/>
                <w:szCs w:val="18"/>
                <w:lang w:eastAsia="zh-CN"/>
              </w:rPr>
            </w:pPr>
            <w:r>
              <w:rPr>
                <w:sz w:val="16"/>
                <w:szCs w:val="18"/>
                <w:lang w:eastAsia="zh-CN"/>
              </w:rPr>
              <w:t>1</w:t>
            </w:r>
          </w:p>
        </w:tc>
      </w:tr>
      <w:tr w:rsidR="00BE77D8" w14:paraId="52470978"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798FF6E9" w14:textId="77777777" w:rsidR="00BE77D8" w:rsidRDefault="00BE77D8" w:rsidP="00C518ED">
            <w:pPr>
              <w:pStyle w:val="TAC"/>
              <w:rPr>
                <w:sz w:val="16"/>
                <w:szCs w:val="18"/>
                <w:lang w:eastAsia="zh-CN"/>
              </w:rPr>
            </w:pPr>
            <w:r>
              <w:rPr>
                <w:sz w:val="16"/>
                <w:szCs w:val="18"/>
                <w:lang w:eastAsia="zh-CN"/>
              </w:rPr>
              <w:t>29</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03704" w14:textId="77777777" w:rsidR="00BE77D8" w:rsidRDefault="00BE77D8" w:rsidP="00C518ED">
            <w:pPr>
              <w:pStyle w:val="TAC"/>
              <w:rPr>
                <w:sz w:val="16"/>
                <w:szCs w:val="18"/>
                <w:lang w:eastAsia="zh-CN"/>
              </w:rPr>
            </w:pPr>
            <w:r>
              <w:rPr>
                <w:sz w:val="16"/>
                <w:szCs w:val="18"/>
                <w:lang w:eastAsia="zh-CN"/>
              </w:rPr>
              <w:t>Type1-ULChannelAccess defined in [clause 4.2.1.1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4B5D5B" w14:textId="77777777" w:rsidR="00BE77D8" w:rsidRDefault="00BE77D8" w:rsidP="00C518ED">
            <w:pPr>
              <w:pStyle w:val="TAC"/>
              <w:rPr>
                <w:sz w:val="16"/>
                <w:szCs w:val="18"/>
                <w:lang w:eastAsia="zh-CN"/>
              </w:rPr>
            </w:pPr>
            <w:r>
              <w:rPr>
                <w:sz w:val="16"/>
                <w:szCs w:val="18"/>
                <w:lang w:eastAsia="zh-CN"/>
              </w:rPr>
              <w:t>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96226" w14:textId="77777777" w:rsidR="00BE77D8" w:rsidRDefault="00BE77D8" w:rsidP="00C518ED">
            <w:pPr>
              <w:pStyle w:val="TAC"/>
              <w:rPr>
                <w:sz w:val="16"/>
                <w:szCs w:val="18"/>
                <w:lang w:eastAsia="zh-CN"/>
              </w:rPr>
            </w:pPr>
            <w:r>
              <w:rPr>
                <w:sz w:val="16"/>
                <w:szCs w:val="18"/>
                <w:lang w:eastAsia="zh-CN"/>
              </w:rPr>
              <w:t>2</w:t>
            </w:r>
          </w:p>
        </w:tc>
      </w:tr>
      <w:tr w:rsidR="00BE77D8" w14:paraId="6DD2B602"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0A432D3E" w14:textId="77777777" w:rsidR="00BE77D8" w:rsidRDefault="00BE77D8" w:rsidP="00C518ED">
            <w:pPr>
              <w:pStyle w:val="TAC"/>
              <w:rPr>
                <w:sz w:val="16"/>
                <w:szCs w:val="18"/>
                <w:lang w:eastAsia="zh-CN"/>
              </w:rPr>
            </w:pPr>
            <w:r>
              <w:rPr>
                <w:sz w:val="16"/>
                <w:szCs w:val="18"/>
                <w:lang w:eastAsia="zh-CN"/>
              </w:rPr>
              <w:t>30</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2B6589" w14:textId="77777777" w:rsidR="00BE77D8" w:rsidRDefault="00BE77D8" w:rsidP="00C518ED">
            <w:pPr>
              <w:pStyle w:val="TAC"/>
              <w:rPr>
                <w:sz w:val="16"/>
                <w:szCs w:val="18"/>
                <w:lang w:eastAsia="zh-CN"/>
              </w:rPr>
            </w:pPr>
            <w:r>
              <w:rPr>
                <w:sz w:val="16"/>
                <w:szCs w:val="18"/>
                <w:lang w:eastAsia="zh-CN"/>
              </w:rPr>
              <w:t>Type1-ULChannelAccess defined in [clause 4.2.1.1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E31394" w14:textId="77777777" w:rsidR="00BE77D8" w:rsidRDefault="00BE77D8" w:rsidP="00C518ED">
            <w:pPr>
              <w:pStyle w:val="TAC"/>
              <w:rPr>
                <w:sz w:val="16"/>
                <w:szCs w:val="18"/>
                <w:lang w:eastAsia="zh-CN"/>
              </w:rPr>
            </w:pPr>
            <w:r>
              <w:rPr>
                <w:sz w:val="16"/>
                <w:szCs w:val="18"/>
                <w:lang w:eastAsia="zh-CN"/>
              </w:rPr>
              <w:t>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31AAA" w14:textId="77777777" w:rsidR="00BE77D8" w:rsidRDefault="00BE77D8" w:rsidP="00C518ED">
            <w:pPr>
              <w:pStyle w:val="TAC"/>
              <w:rPr>
                <w:sz w:val="16"/>
                <w:szCs w:val="18"/>
                <w:lang w:eastAsia="zh-CN"/>
              </w:rPr>
            </w:pPr>
            <w:r>
              <w:rPr>
                <w:sz w:val="16"/>
                <w:szCs w:val="18"/>
                <w:lang w:eastAsia="zh-CN"/>
              </w:rPr>
              <w:t>3</w:t>
            </w:r>
          </w:p>
        </w:tc>
      </w:tr>
      <w:tr w:rsidR="00BE77D8" w14:paraId="2D1F4342"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479D6B27" w14:textId="77777777" w:rsidR="00BE77D8" w:rsidRDefault="00BE77D8" w:rsidP="00C518ED">
            <w:pPr>
              <w:pStyle w:val="TAC"/>
              <w:rPr>
                <w:sz w:val="16"/>
                <w:szCs w:val="18"/>
                <w:lang w:eastAsia="zh-CN"/>
              </w:rPr>
            </w:pPr>
            <w:r>
              <w:rPr>
                <w:sz w:val="16"/>
                <w:szCs w:val="18"/>
                <w:lang w:eastAsia="zh-CN"/>
              </w:rPr>
              <w:t>31</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249DE4" w14:textId="77777777" w:rsidR="00BE77D8" w:rsidRDefault="00BE77D8" w:rsidP="00C518ED">
            <w:pPr>
              <w:pStyle w:val="TAC"/>
              <w:rPr>
                <w:sz w:val="16"/>
                <w:szCs w:val="18"/>
                <w:lang w:eastAsia="zh-CN"/>
              </w:rPr>
            </w:pPr>
            <w:r>
              <w:rPr>
                <w:sz w:val="16"/>
                <w:szCs w:val="18"/>
                <w:lang w:eastAsia="zh-CN"/>
              </w:rPr>
              <w:t>Type1-ULChannelAccess defined in [clause 4.2.1.1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CA3529" w14:textId="77777777" w:rsidR="00BE77D8" w:rsidRDefault="00BE77D8" w:rsidP="00C518ED">
            <w:pPr>
              <w:pStyle w:val="TAC"/>
              <w:rPr>
                <w:sz w:val="16"/>
                <w:szCs w:val="18"/>
                <w:lang w:eastAsia="zh-CN"/>
              </w:rPr>
            </w:pPr>
            <w:r>
              <w:rPr>
                <w:sz w:val="16"/>
                <w:szCs w:val="18"/>
                <w:lang w:eastAsia="zh-CN"/>
              </w:rPr>
              <w:t>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6606C9" w14:textId="77777777" w:rsidR="00BE77D8" w:rsidRDefault="00BE77D8" w:rsidP="00C518ED">
            <w:pPr>
              <w:pStyle w:val="TAC"/>
              <w:rPr>
                <w:sz w:val="16"/>
                <w:szCs w:val="18"/>
                <w:lang w:eastAsia="zh-CN"/>
              </w:rPr>
            </w:pPr>
            <w:r>
              <w:rPr>
                <w:sz w:val="16"/>
                <w:szCs w:val="18"/>
                <w:lang w:eastAsia="zh-CN"/>
              </w:rPr>
              <w:t>4</w:t>
            </w:r>
          </w:p>
        </w:tc>
      </w:tr>
      <w:tr w:rsidR="00BE77D8" w14:paraId="6ECA43AC"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2364120C" w14:textId="77777777" w:rsidR="00BE77D8" w:rsidRDefault="00BE77D8" w:rsidP="00C518ED">
            <w:pPr>
              <w:pStyle w:val="TAC"/>
              <w:rPr>
                <w:sz w:val="16"/>
                <w:szCs w:val="18"/>
                <w:lang w:eastAsia="zh-CN"/>
              </w:rPr>
            </w:pPr>
            <w:r>
              <w:rPr>
                <w:sz w:val="16"/>
                <w:szCs w:val="18"/>
                <w:lang w:eastAsia="zh-CN"/>
              </w:rPr>
              <w:t>32</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150C62" w14:textId="77777777" w:rsidR="00BE77D8" w:rsidRDefault="00BE77D8" w:rsidP="00C518ED">
            <w:pPr>
              <w:pStyle w:val="TAC"/>
              <w:rPr>
                <w:sz w:val="16"/>
                <w:szCs w:val="18"/>
                <w:lang w:eastAsia="zh-CN"/>
              </w:rPr>
            </w:pPr>
            <w:r>
              <w:rPr>
                <w:sz w:val="16"/>
                <w:szCs w:val="18"/>
                <w:lang w:eastAsia="zh-CN"/>
              </w:rPr>
              <w:t>Type1-ULChannelAccess defined in [clause 4.2.1.1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88E405" w14:textId="77777777" w:rsidR="00BE77D8" w:rsidRDefault="00BE77D8" w:rsidP="00C518ED">
            <w:pPr>
              <w:pStyle w:val="TAC"/>
              <w:rPr>
                <w:sz w:val="16"/>
                <w:szCs w:val="18"/>
                <w:lang w:eastAsia="zh-CN"/>
              </w:rPr>
            </w:pPr>
            <w:r>
              <w:rPr>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0542E" w14:textId="77777777" w:rsidR="00BE77D8" w:rsidRDefault="00BE77D8" w:rsidP="00C518ED">
            <w:pPr>
              <w:pStyle w:val="TAC"/>
              <w:rPr>
                <w:sz w:val="16"/>
                <w:szCs w:val="18"/>
                <w:lang w:eastAsia="zh-CN"/>
              </w:rPr>
            </w:pPr>
            <w:r>
              <w:rPr>
                <w:sz w:val="16"/>
                <w:szCs w:val="18"/>
                <w:lang w:eastAsia="zh-CN"/>
              </w:rPr>
              <w:t>1</w:t>
            </w:r>
          </w:p>
        </w:tc>
      </w:tr>
      <w:tr w:rsidR="00BE77D8" w14:paraId="419B5957"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60930AF4" w14:textId="77777777" w:rsidR="00BE77D8" w:rsidRDefault="00BE77D8" w:rsidP="00C518ED">
            <w:pPr>
              <w:pStyle w:val="TAC"/>
              <w:rPr>
                <w:sz w:val="16"/>
                <w:szCs w:val="18"/>
                <w:lang w:eastAsia="zh-CN"/>
              </w:rPr>
            </w:pPr>
            <w:r>
              <w:rPr>
                <w:sz w:val="16"/>
                <w:szCs w:val="18"/>
                <w:lang w:eastAsia="zh-CN"/>
              </w:rPr>
              <w:t>33</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181B05" w14:textId="77777777" w:rsidR="00BE77D8" w:rsidRDefault="00BE77D8" w:rsidP="00C518ED">
            <w:pPr>
              <w:pStyle w:val="TAC"/>
              <w:rPr>
                <w:sz w:val="16"/>
                <w:szCs w:val="18"/>
                <w:lang w:eastAsia="zh-CN"/>
              </w:rPr>
            </w:pPr>
            <w:r>
              <w:rPr>
                <w:sz w:val="16"/>
                <w:szCs w:val="18"/>
                <w:lang w:eastAsia="zh-CN"/>
              </w:rPr>
              <w:t>Type1-ULChannelAccess defined in [clause 4.2.1.1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D14345" w14:textId="77777777" w:rsidR="00BE77D8" w:rsidRDefault="00BE77D8" w:rsidP="00C518ED">
            <w:pPr>
              <w:pStyle w:val="TAC"/>
              <w:rPr>
                <w:sz w:val="16"/>
                <w:szCs w:val="18"/>
                <w:lang w:eastAsia="zh-CN"/>
              </w:rPr>
            </w:pPr>
            <w:r>
              <w:rPr>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0E673D" w14:textId="77777777" w:rsidR="00BE77D8" w:rsidRDefault="00BE77D8" w:rsidP="00C518ED">
            <w:pPr>
              <w:pStyle w:val="TAC"/>
              <w:rPr>
                <w:sz w:val="16"/>
                <w:szCs w:val="18"/>
                <w:lang w:eastAsia="zh-CN"/>
              </w:rPr>
            </w:pPr>
            <w:r>
              <w:rPr>
                <w:sz w:val="16"/>
                <w:szCs w:val="18"/>
                <w:lang w:eastAsia="zh-CN"/>
              </w:rPr>
              <w:t>2</w:t>
            </w:r>
          </w:p>
        </w:tc>
      </w:tr>
      <w:tr w:rsidR="00BE77D8" w14:paraId="7DDB8A8E"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7FBF31B3" w14:textId="77777777" w:rsidR="00BE77D8" w:rsidRDefault="00BE77D8" w:rsidP="00C518ED">
            <w:pPr>
              <w:pStyle w:val="TAC"/>
              <w:rPr>
                <w:sz w:val="16"/>
                <w:szCs w:val="18"/>
                <w:lang w:eastAsia="zh-CN"/>
              </w:rPr>
            </w:pPr>
            <w:r>
              <w:rPr>
                <w:sz w:val="16"/>
                <w:szCs w:val="18"/>
                <w:lang w:eastAsia="zh-CN"/>
              </w:rPr>
              <w:t>34</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E28AB9" w14:textId="77777777" w:rsidR="00BE77D8" w:rsidRDefault="00BE77D8" w:rsidP="00C518ED">
            <w:pPr>
              <w:pStyle w:val="TAC"/>
              <w:rPr>
                <w:sz w:val="16"/>
                <w:szCs w:val="18"/>
                <w:lang w:eastAsia="zh-CN"/>
              </w:rPr>
            </w:pPr>
            <w:r>
              <w:rPr>
                <w:sz w:val="16"/>
                <w:szCs w:val="18"/>
                <w:lang w:eastAsia="zh-CN"/>
              </w:rPr>
              <w:t>Type1-ULChannelAccess defined in [clause 4.2.1.1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F0CE38" w14:textId="77777777" w:rsidR="00BE77D8" w:rsidRDefault="00BE77D8" w:rsidP="00C518ED">
            <w:pPr>
              <w:pStyle w:val="TAC"/>
              <w:rPr>
                <w:sz w:val="16"/>
                <w:szCs w:val="18"/>
                <w:lang w:eastAsia="zh-CN"/>
              </w:rPr>
            </w:pPr>
            <w:r>
              <w:rPr>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243393" w14:textId="77777777" w:rsidR="00BE77D8" w:rsidRDefault="00BE77D8" w:rsidP="00C518ED">
            <w:pPr>
              <w:pStyle w:val="TAC"/>
              <w:rPr>
                <w:sz w:val="16"/>
                <w:szCs w:val="18"/>
                <w:lang w:eastAsia="zh-CN"/>
              </w:rPr>
            </w:pPr>
            <w:r>
              <w:rPr>
                <w:sz w:val="16"/>
                <w:szCs w:val="18"/>
                <w:lang w:eastAsia="zh-CN"/>
              </w:rPr>
              <w:t>3</w:t>
            </w:r>
          </w:p>
        </w:tc>
      </w:tr>
      <w:tr w:rsidR="00BE77D8" w14:paraId="2B0DD920"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6A5F6909" w14:textId="77777777" w:rsidR="00BE77D8" w:rsidRDefault="00BE77D8" w:rsidP="00C518ED">
            <w:pPr>
              <w:pStyle w:val="TAC"/>
              <w:rPr>
                <w:sz w:val="16"/>
                <w:szCs w:val="18"/>
                <w:lang w:eastAsia="zh-CN"/>
              </w:rPr>
            </w:pPr>
            <w:r>
              <w:rPr>
                <w:sz w:val="16"/>
                <w:szCs w:val="18"/>
                <w:lang w:eastAsia="zh-CN"/>
              </w:rPr>
              <w:t>35</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4D7D6C" w14:textId="77777777" w:rsidR="00BE77D8" w:rsidRDefault="00BE77D8" w:rsidP="00C518ED">
            <w:pPr>
              <w:pStyle w:val="TAC"/>
              <w:rPr>
                <w:sz w:val="16"/>
                <w:szCs w:val="18"/>
                <w:lang w:eastAsia="zh-CN"/>
              </w:rPr>
            </w:pPr>
            <w:r>
              <w:rPr>
                <w:sz w:val="16"/>
                <w:szCs w:val="18"/>
                <w:lang w:eastAsia="zh-CN"/>
              </w:rPr>
              <w:t>Type1-ULChannelAccess defined in [clause 4.2.1.1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D17B70" w14:textId="77777777" w:rsidR="00BE77D8" w:rsidRDefault="00BE77D8" w:rsidP="00C518ED">
            <w:pPr>
              <w:pStyle w:val="TAC"/>
              <w:rPr>
                <w:sz w:val="16"/>
                <w:szCs w:val="18"/>
                <w:lang w:eastAsia="zh-CN"/>
              </w:rPr>
            </w:pPr>
            <w:r>
              <w:rPr>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796468" w14:textId="77777777" w:rsidR="00BE77D8" w:rsidRDefault="00BE77D8" w:rsidP="00C518ED">
            <w:pPr>
              <w:pStyle w:val="TAC"/>
              <w:rPr>
                <w:sz w:val="16"/>
                <w:szCs w:val="18"/>
                <w:lang w:eastAsia="zh-CN"/>
              </w:rPr>
            </w:pPr>
            <w:r>
              <w:rPr>
                <w:sz w:val="16"/>
                <w:szCs w:val="18"/>
                <w:lang w:eastAsia="zh-CN"/>
              </w:rPr>
              <w:t>4</w:t>
            </w:r>
          </w:p>
        </w:tc>
      </w:tr>
      <w:tr w:rsidR="00BE77D8" w14:paraId="61BE63F6"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4D4F7777" w14:textId="77777777" w:rsidR="00BE77D8" w:rsidRDefault="00BE77D8" w:rsidP="00C518ED">
            <w:pPr>
              <w:pStyle w:val="TAC"/>
              <w:rPr>
                <w:sz w:val="16"/>
                <w:szCs w:val="18"/>
                <w:lang w:eastAsia="zh-CN"/>
              </w:rPr>
            </w:pPr>
            <w:r>
              <w:rPr>
                <w:sz w:val="16"/>
                <w:szCs w:val="18"/>
                <w:lang w:eastAsia="zh-CN"/>
              </w:rPr>
              <w:t>36</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A6FE12" w14:textId="77777777" w:rsidR="00BE77D8" w:rsidRDefault="00BE77D8" w:rsidP="00C518ED">
            <w:pPr>
              <w:pStyle w:val="TAC"/>
              <w:rPr>
                <w:sz w:val="16"/>
                <w:szCs w:val="18"/>
                <w:lang w:eastAsia="zh-CN"/>
              </w:rPr>
            </w:pPr>
            <w:r>
              <w:rPr>
                <w:sz w:val="16"/>
                <w:szCs w:val="18"/>
                <w:lang w:eastAsia="zh-CN"/>
              </w:rPr>
              <w:t>Type1-ULChannelAccess defined in [clause 4.2.1.1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6E03AF" w14:textId="77777777" w:rsidR="00BE77D8" w:rsidRDefault="00BE77D8" w:rsidP="00C518ED">
            <w:pPr>
              <w:pStyle w:val="TAC"/>
              <w:rPr>
                <w:sz w:val="16"/>
                <w:szCs w:val="18"/>
                <w:lang w:eastAsia="zh-CN"/>
              </w:rPr>
            </w:pPr>
            <w:r>
              <w:rPr>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900FE3" w14:textId="77777777" w:rsidR="00BE77D8" w:rsidRDefault="00BE77D8" w:rsidP="00C518ED">
            <w:pPr>
              <w:pStyle w:val="TAC"/>
              <w:rPr>
                <w:sz w:val="16"/>
                <w:szCs w:val="18"/>
                <w:lang w:eastAsia="zh-CN"/>
              </w:rPr>
            </w:pPr>
            <w:r>
              <w:rPr>
                <w:sz w:val="16"/>
                <w:szCs w:val="18"/>
                <w:lang w:eastAsia="zh-CN"/>
              </w:rPr>
              <w:t>1</w:t>
            </w:r>
          </w:p>
        </w:tc>
      </w:tr>
      <w:tr w:rsidR="00BE77D8" w14:paraId="1ABD95EC"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600DAECE" w14:textId="77777777" w:rsidR="00BE77D8" w:rsidRDefault="00BE77D8" w:rsidP="00C518ED">
            <w:pPr>
              <w:pStyle w:val="TAC"/>
              <w:rPr>
                <w:sz w:val="16"/>
                <w:szCs w:val="18"/>
                <w:lang w:eastAsia="zh-CN"/>
              </w:rPr>
            </w:pPr>
            <w:r>
              <w:rPr>
                <w:sz w:val="16"/>
                <w:szCs w:val="18"/>
                <w:lang w:eastAsia="zh-CN"/>
              </w:rPr>
              <w:t>37</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F7F7E5" w14:textId="77777777" w:rsidR="00BE77D8" w:rsidRDefault="00BE77D8" w:rsidP="00C518ED">
            <w:pPr>
              <w:pStyle w:val="TAC"/>
              <w:rPr>
                <w:sz w:val="16"/>
                <w:szCs w:val="18"/>
                <w:lang w:eastAsia="zh-CN"/>
              </w:rPr>
            </w:pPr>
            <w:r>
              <w:rPr>
                <w:sz w:val="16"/>
                <w:szCs w:val="18"/>
                <w:lang w:eastAsia="zh-CN"/>
              </w:rPr>
              <w:t>Type1-ULChannelAccess defined in [clause 4.2.1.1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EDC49D" w14:textId="77777777" w:rsidR="00BE77D8" w:rsidRDefault="00BE77D8" w:rsidP="00C518ED">
            <w:pPr>
              <w:pStyle w:val="TAC"/>
              <w:rPr>
                <w:sz w:val="16"/>
                <w:szCs w:val="18"/>
                <w:lang w:eastAsia="zh-CN"/>
              </w:rPr>
            </w:pPr>
            <w:r>
              <w:rPr>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9C8C43" w14:textId="77777777" w:rsidR="00BE77D8" w:rsidRDefault="00BE77D8" w:rsidP="00C518ED">
            <w:pPr>
              <w:pStyle w:val="TAC"/>
              <w:rPr>
                <w:sz w:val="16"/>
                <w:szCs w:val="18"/>
                <w:lang w:eastAsia="zh-CN"/>
              </w:rPr>
            </w:pPr>
            <w:r>
              <w:rPr>
                <w:sz w:val="16"/>
                <w:szCs w:val="18"/>
                <w:lang w:eastAsia="zh-CN"/>
              </w:rPr>
              <w:t>2</w:t>
            </w:r>
          </w:p>
        </w:tc>
      </w:tr>
      <w:tr w:rsidR="00BE77D8" w14:paraId="3267AA40"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762D3F52" w14:textId="77777777" w:rsidR="00BE77D8" w:rsidRDefault="00BE77D8" w:rsidP="00C518ED">
            <w:pPr>
              <w:pStyle w:val="TAC"/>
              <w:rPr>
                <w:sz w:val="16"/>
                <w:szCs w:val="18"/>
                <w:lang w:eastAsia="zh-CN"/>
              </w:rPr>
            </w:pPr>
            <w:r>
              <w:rPr>
                <w:sz w:val="16"/>
                <w:szCs w:val="18"/>
                <w:lang w:eastAsia="zh-CN"/>
              </w:rPr>
              <w:t>38</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E31CA8" w14:textId="77777777" w:rsidR="00BE77D8" w:rsidRDefault="00BE77D8" w:rsidP="00C518ED">
            <w:pPr>
              <w:pStyle w:val="TAC"/>
              <w:rPr>
                <w:sz w:val="16"/>
                <w:szCs w:val="18"/>
                <w:lang w:eastAsia="zh-CN"/>
              </w:rPr>
            </w:pPr>
            <w:r>
              <w:rPr>
                <w:sz w:val="16"/>
                <w:szCs w:val="18"/>
                <w:lang w:eastAsia="zh-CN"/>
              </w:rPr>
              <w:t>Type1-ULChannelAccess defined in [clause 4.2.1.1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CF3A36" w14:textId="77777777" w:rsidR="00BE77D8" w:rsidRDefault="00BE77D8" w:rsidP="00C518ED">
            <w:pPr>
              <w:pStyle w:val="TAC"/>
              <w:rPr>
                <w:sz w:val="16"/>
                <w:szCs w:val="18"/>
                <w:lang w:eastAsia="zh-CN"/>
              </w:rPr>
            </w:pPr>
            <w:r>
              <w:rPr>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F91A03" w14:textId="77777777" w:rsidR="00BE77D8" w:rsidRDefault="00BE77D8" w:rsidP="00C518ED">
            <w:pPr>
              <w:pStyle w:val="TAC"/>
              <w:rPr>
                <w:sz w:val="16"/>
                <w:szCs w:val="18"/>
                <w:lang w:eastAsia="zh-CN"/>
              </w:rPr>
            </w:pPr>
            <w:r>
              <w:rPr>
                <w:sz w:val="16"/>
                <w:szCs w:val="18"/>
                <w:lang w:eastAsia="zh-CN"/>
              </w:rPr>
              <w:t>3</w:t>
            </w:r>
          </w:p>
        </w:tc>
      </w:tr>
      <w:tr w:rsidR="00BE77D8" w14:paraId="5D225D29"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4DFB25D4" w14:textId="77777777" w:rsidR="00BE77D8" w:rsidRDefault="00BE77D8" w:rsidP="00C518ED">
            <w:pPr>
              <w:pStyle w:val="TAC"/>
              <w:rPr>
                <w:sz w:val="16"/>
                <w:szCs w:val="18"/>
                <w:lang w:eastAsia="zh-CN"/>
              </w:rPr>
            </w:pPr>
            <w:r>
              <w:rPr>
                <w:sz w:val="16"/>
                <w:szCs w:val="18"/>
                <w:lang w:eastAsia="zh-CN"/>
              </w:rPr>
              <w:t>39</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E701EB" w14:textId="77777777" w:rsidR="00BE77D8" w:rsidRDefault="00BE77D8" w:rsidP="00C518ED">
            <w:pPr>
              <w:pStyle w:val="TAC"/>
              <w:rPr>
                <w:sz w:val="16"/>
                <w:szCs w:val="18"/>
                <w:lang w:eastAsia="zh-CN"/>
              </w:rPr>
            </w:pPr>
            <w:r>
              <w:rPr>
                <w:sz w:val="16"/>
                <w:szCs w:val="18"/>
                <w:lang w:eastAsia="zh-CN"/>
              </w:rPr>
              <w:t>Type1-ULChannelAccess defined in [clause 4.2.1.1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416E49" w14:textId="77777777" w:rsidR="00BE77D8" w:rsidRDefault="00BE77D8" w:rsidP="00C518ED">
            <w:pPr>
              <w:pStyle w:val="TAC"/>
              <w:rPr>
                <w:sz w:val="16"/>
                <w:szCs w:val="18"/>
                <w:lang w:eastAsia="zh-CN"/>
              </w:rPr>
            </w:pPr>
            <w:r>
              <w:rPr>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0BF2A" w14:textId="77777777" w:rsidR="00BE77D8" w:rsidRDefault="00BE77D8" w:rsidP="00C518ED">
            <w:pPr>
              <w:pStyle w:val="TAC"/>
              <w:rPr>
                <w:sz w:val="16"/>
                <w:szCs w:val="18"/>
                <w:lang w:eastAsia="zh-CN"/>
              </w:rPr>
            </w:pPr>
            <w:r>
              <w:rPr>
                <w:sz w:val="16"/>
                <w:szCs w:val="18"/>
                <w:lang w:eastAsia="zh-CN"/>
              </w:rPr>
              <w:t>4</w:t>
            </w:r>
          </w:p>
        </w:tc>
      </w:tr>
      <w:tr w:rsidR="00BE77D8" w14:paraId="3F608EC2"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0A5CE2DC" w14:textId="77777777" w:rsidR="00BE77D8" w:rsidRDefault="00BE77D8" w:rsidP="00C518ED">
            <w:pPr>
              <w:pStyle w:val="TAC"/>
              <w:rPr>
                <w:sz w:val="16"/>
                <w:szCs w:val="18"/>
                <w:lang w:eastAsia="zh-CN"/>
              </w:rPr>
            </w:pPr>
            <w:r>
              <w:rPr>
                <w:sz w:val="16"/>
                <w:szCs w:val="18"/>
                <w:lang w:eastAsia="zh-CN"/>
              </w:rPr>
              <w:t>40</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77DA28" w14:textId="77777777" w:rsidR="00BE77D8" w:rsidRDefault="00BE77D8" w:rsidP="00C518ED">
            <w:pPr>
              <w:pStyle w:val="TAC"/>
              <w:rPr>
                <w:sz w:val="16"/>
                <w:szCs w:val="18"/>
                <w:lang w:eastAsia="zh-CN"/>
              </w:rPr>
            </w:pPr>
            <w:r>
              <w:rPr>
                <w:sz w:val="16"/>
                <w:szCs w:val="18"/>
                <w:lang w:eastAsia="zh-CN"/>
              </w:rPr>
              <w:t>Type1-ULChannelAccess defined in [clause 4.2.1.1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8E7E8" w14:textId="77777777" w:rsidR="00BE77D8" w:rsidRDefault="00BE77D8" w:rsidP="00C518ED">
            <w:pPr>
              <w:pStyle w:val="TAC"/>
              <w:rPr>
                <w:sz w:val="16"/>
                <w:szCs w:val="18"/>
                <w:lang w:eastAsia="zh-CN"/>
              </w:rPr>
            </w:pPr>
            <w:r>
              <w:rPr>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E56BAD" w14:textId="77777777" w:rsidR="00BE77D8" w:rsidRDefault="00BE77D8" w:rsidP="00C518ED">
            <w:pPr>
              <w:pStyle w:val="TAC"/>
              <w:rPr>
                <w:sz w:val="16"/>
                <w:szCs w:val="18"/>
                <w:lang w:eastAsia="zh-CN"/>
              </w:rPr>
            </w:pPr>
            <w:r>
              <w:rPr>
                <w:sz w:val="16"/>
                <w:szCs w:val="18"/>
                <w:lang w:eastAsia="zh-CN"/>
              </w:rPr>
              <w:t>1</w:t>
            </w:r>
          </w:p>
        </w:tc>
      </w:tr>
      <w:tr w:rsidR="00BE77D8" w14:paraId="352D099D"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76518A2E" w14:textId="77777777" w:rsidR="00BE77D8" w:rsidRDefault="00BE77D8" w:rsidP="00C518ED">
            <w:pPr>
              <w:pStyle w:val="TAC"/>
              <w:rPr>
                <w:sz w:val="16"/>
                <w:szCs w:val="18"/>
                <w:lang w:eastAsia="zh-CN"/>
              </w:rPr>
            </w:pPr>
            <w:r>
              <w:rPr>
                <w:sz w:val="16"/>
                <w:szCs w:val="18"/>
                <w:lang w:eastAsia="zh-CN"/>
              </w:rPr>
              <w:t>41</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2F0185" w14:textId="77777777" w:rsidR="00BE77D8" w:rsidRDefault="00BE77D8" w:rsidP="00C518ED">
            <w:pPr>
              <w:pStyle w:val="TAC"/>
              <w:rPr>
                <w:sz w:val="16"/>
                <w:szCs w:val="18"/>
                <w:lang w:eastAsia="zh-CN"/>
              </w:rPr>
            </w:pPr>
            <w:r>
              <w:rPr>
                <w:sz w:val="16"/>
                <w:szCs w:val="18"/>
                <w:lang w:eastAsia="zh-CN"/>
              </w:rPr>
              <w:t>Type1-ULChannelAccess defined in [clause 4.2.1.1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5A1A10" w14:textId="77777777" w:rsidR="00BE77D8" w:rsidRDefault="00BE77D8" w:rsidP="00C518ED">
            <w:pPr>
              <w:pStyle w:val="TAC"/>
              <w:rPr>
                <w:sz w:val="16"/>
                <w:szCs w:val="18"/>
                <w:lang w:eastAsia="zh-CN"/>
              </w:rPr>
            </w:pPr>
            <w:r>
              <w:rPr>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A6D457" w14:textId="77777777" w:rsidR="00BE77D8" w:rsidRDefault="00BE77D8" w:rsidP="00C518ED">
            <w:pPr>
              <w:pStyle w:val="TAC"/>
              <w:rPr>
                <w:sz w:val="16"/>
                <w:szCs w:val="18"/>
                <w:lang w:eastAsia="zh-CN"/>
              </w:rPr>
            </w:pPr>
            <w:r>
              <w:rPr>
                <w:sz w:val="16"/>
                <w:szCs w:val="18"/>
                <w:lang w:eastAsia="zh-CN"/>
              </w:rPr>
              <w:t>2</w:t>
            </w:r>
          </w:p>
        </w:tc>
      </w:tr>
      <w:tr w:rsidR="00BE77D8" w14:paraId="49891EF5"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1BD6971E" w14:textId="77777777" w:rsidR="00BE77D8" w:rsidRDefault="00BE77D8" w:rsidP="00C518ED">
            <w:pPr>
              <w:pStyle w:val="TAC"/>
              <w:rPr>
                <w:sz w:val="16"/>
                <w:szCs w:val="18"/>
                <w:lang w:eastAsia="zh-CN"/>
              </w:rPr>
            </w:pPr>
            <w:r>
              <w:rPr>
                <w:sz w:val="16"/>
                <w:szCs w:val="18"/>
                <w:lang w:eastAsia="zh-CN"/>
              </w:rPr>
              <w:t>42</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700D87" w14:textId="77777777" w:rsidR="00BE77D8" w:rsidRDefault="00BE77D8" w:rsidP="00C518ED">
            <w:pPr>
              <w:pStyle w:val="TAC"/>
              <w:rPr>
                <w:sz w:val="16"/>
                <w:szCs w:val="18"/>
                <w:lang w:eastAsia="zh-CN"/>
              </w:rPr>
            </w:pPr>
            <w:r>
              <w:rPr>
                <w:sz w:val="16"/>
                <w:szCs w:val="18"/>
                <w:lang w:eastAsia="zh-CN"/>
              </w:rPr>
              <w:t>Type1-ULChannelAccess defined in [clause 4.2.1.1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C3AD49" w14:textId="77777777" w:rsidR="00BE77D8" w:rsidRDefault="00BE77D8" w:rsidP="00C518ED">
            <w:pPr>
              <w:pStyle w:val="TAC"/>
              <w:rPr>
                <w:sz w:val="16"/>
                <w:szCs w:val="18"/>
                <w:lang w:eastAsia="zh-CN"/>
              </w:rPr>
            </w:pPr>
            <w:r>
              <w:rPr>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DBC108" w14:textId="77777777" w:rsidR="00BE77D8" w:rsidRDefault="00BE77D8" w:rsidP="00C518ED">
            <w:pPr>
              <w:pStyle w:val="TAC"/>
              <w:rPr>
                <w:sz w:val="16"/>
                <w:szCs w:val="18"/>
                <w:lang w:eastAsia="zh-CN"/>
              </w:rPr>
            </w:pPr>
            <w:r>
              <w:rPr>
                <w:sz w:val="16"/>
                <w:szCs w:val="18"/>
                <w:lang w:eastAsia="zh-CN"/>
              </w:rPr>
              <w:t>3</w:t>
            </w:r>
          </w:p>
        </w:tc>
      </w:tr>
      <w:tr w:rsidR="00BE77D8" w14:paraId="514C3C60" w14:textId="77777777" w:rsidTr="00C518ED">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2C7568AF" w14:textId="77777777" w:rsidR="00BE77D8" w:rsidRDefault="00BE77D8" w:rsidP="00C518ED">
            <w:pPr>
              <w:pStyle w:val="TAC"/>
              <w:rPr>
                <w:sz w:val="16"/>
                <w:szCs w:val="18"/>
                <w:lang w:eastAsia="zh-CN"/>
              </w:rPr>
            </w:pPr>
            <w:r>
              <w:rPr>
                <w:sz w:val="16"/>
                <w:szCs w:val="18"/>
                <w:lang w:eastAsia="zh-CN"/>
              </w:rPr>
              <w:t>43</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3DC696" w14:textId="77777777" w:rsidR="00BE77D8" w:rsidRDefault="00BE77D8" w:rsidP="00C518ED">
            <w:pPr>
              <w:pStyle w:val="TAC"/>
              <w:rPr>
                <w:sz w:val="16"/>
                <w:szCs w:val="18"/>
                <w:lang w:eastAsia="zh-CN"/>
              </w:rPr>
            </w:pPr>
            <w:r>
              <w:rPr>
                <w:sz w:val="16"/>
                <w:szCs w:val="18"/>
                <w:lang w:eastAsia="zh-CN"/>
              </w:rPr>
              <w:t>Type1-ULChannelAccess defined in [clause 4.2.1.1 in 37.213]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F82721" w14:textId="77777777" w:rsidR="00BE77D8" w:rsidRDefault="00BE77D8" w:rsidP="00C518ED">
            <w:pPr>
              <w:pStyle w:val="TAC"/>
              <w:rPr>
                <w:sz w:val="16"/>
                <w:szCs w:val="18"/>
                <w:lang w:eastAsia="zh-CN"/>
              </w:rPr>
            </w:pPr>
            <w:r>
              <w:rPr>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21780" w14:textId="77777777" w:rsidR="00BE77D8" w:rsidRDefault="00BE77D8" w:rsidP="00C518ED">
            <w:pPr>
              <w:pStyle w:val="TAC"/>
              <w:rPr>
                <w:sz w:val="16"/>
                <w:szCs w:val="18"/>
                <w:lang w:eastAsia="zh-CN"/>
              </w:rPr>
            </w:pPr>
            <w:r>
              <w:rPr>
                <w:sz w:val="16"/>
                <w:szCs w:val="18"/>
                <w:lang w:eastAsia="zh-CN"/>
              </w:rPr>
              <w:t>4</w:t>
            </w:r>
          </w:p>
        </w:tc>
      </w:tr>
    </w:tbl>
    <w:p w14:paraId="048FB11A" w14:textId="693E4322" w:rsidR="00272EDA" w:rsidRPr="00272EDA" w:rsidRDefault="00BD7F01" w:rsidP="00BD7F01">
      <w:pPr>
        <w:pStyle w:val="Heading2"/>
        <w:ind w:left="0" w:firstLine="0"/>
      </w:pPr>
      <w:r>
        <w:t>5.3</w:t>
      </w:r>
      <w:r>
        <w:tab/>
      </w:r>
      <w:r>
        <w:tab/>
      </w:r>
      <w:r w:rsidR="00272EDA">
        <w:t>Channel access Types 2B and 2C</w:t>
      </w:r>
      <w:r w:rsidR="00FB6DC5">
        <w:t xml:space="preserve"> in 37.213</w:t>
      </w:r>
    </w:p>
    <w:tbl>
      <w:tblPr>
        <w:tblStyle w:val="TableGrid"/>
        <w:tblW w:w="0" w:type="auto"/>
        <w:tblLook w:val="04A0" w:firstRow="1" w:lastRow="0" w:firstColumn="1" w:lastColumn="0" w:noHBand="0" w:noVBand="1"/>
      </w:tblPr>
      <w:tblGrid>
        <w:gridCol w:w="9629"/>
      </w:tblGrid>
      <w:tr w:rsidR="00272EDA" w14:paraId="213305ED" w14:textId="77777777" w:rsidTr="00C518ED">
        <w:tc>
          <w:tcPr>
            <w:tcW w:w="9629" w:type="dxa"/>
          </w:tcPr>
          <w:p w14:paraId="1789F0CA" w14:textId="77777777" w:rsidR="00272EDA" w:rsidRDefault="00272EDA" w:rsidP="00C518ED">
            <w:pPr>
              <w:pStyle w:val="Heading4"/>
              <w:outlineLvl w:val="3"/>
            </w:pPr>
            <w:r>
              <w:lastRenderedPageBreak/>
              <w:t>4.2.1.2.2</w:t>
            </w:r>
            <w:r>
              <w:tab/>
              <w:t xml:space="preserve">Type </w:t>
            </w:r>
            <w:r w:rsidRPr="00403450">
              <w:t>2B</w:t>
            </w:r>
            <w:r>
              <w:t xml:space="preserve"> UL channel access procedure</w:t>
            </w:r>
          </w:p>
          <w:p w14:paraId="21E72DA8" w14:textId="77777777" w:rsidR="00272EDA" w:rsidRPr="006577BC" w:rsidRDefault="00272EDA" w:rsidP="00C518ED">
            <w:r w:rsidRPr="006577BC">
              <w:rPr>
                <w:lang w:eastAsia="x-none"/>
              </w:rPr>
              <w:t>If a UE is indicated to perform Type 2B U</w:t>
            </w:r>
            <w:r w:rsidRPr="006577BC">
              <w:t>L channel access procedures,</w:t>
            </w:r>
            <w:r w:rsidRPr="006577BC">
              <w:rPr>
                <w:lang w:eastAsia="x-none"/>
              </w:rPr>
              <w:t xml:space="preserve"> the UE uses Type 2B UL channel access procedure for a UL transmission. The UE may transmit the transmission </w:t>
            </w:r>
            <w:r w:rsidRPr="006577BC">
              <w:t xml:space="preserve">immediately after sensing the channel to be idle </w:t>
            </w:r>
            <w:r w:rsidRPr="000C5765">
              <w:rPr>
                <w:highlight w:val="yellow"/>
              </w:rPr>
              <w:t xml:space="preserve">within a duration of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f</m:t>
                  </m:r>
                </m:sub>
              </m:sSub>
              <m:r>
                <w:rPr>
                  <w:rFonts w:ascii="Cambria Math" w:hAnsi="Cambria Math"/>
                  <w:highlight w:val="yellow"/>
                </w:rPr>
                <m:t>=16us</m:t>
              </m:r>
            </m:oMath>
            <w:r w:rsidRPr="000C5765">
              <w:rPr>
                <w:highlight w:val="yellow"/>
              </w:rPr>
              <w:t xml:space="preserve">.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f</m:t>
                  </m:r>
                </m:sub>
              </m:sSub>
              <m:r>
                <w:rPr>
                  <w:rFonts w:ascii="Cambria Math" w:hAnsi="Cambria Math"/>
                  <w:highlight w:val="yellow"/>
                </w:rPr>
                <m:t xml:space="preserve"> </m:t>
              </m:r>
            </m:oMath>
            <w:r w:rsidRPr="000C5765">
              <w:rPr>
                <w:highlight w:val="yellow"/>
              </w:rPr>
              <w:t xml:space="preserve">includes a sensing slot that occurs within the last </w:t>
            </w:r>
            <m:oMath>
              <m:r>
                <w:rPr>
                  <w:rFonts w:ascii="Cambria Math" w:hAnsi="Cambria Math"/>
                  <w:highlight w:val="yellow"/>
                </w:rPr>
                <m:t>9us</m:t>
              </m:r>
            </m:oMath>
            <w:r w:rsidRPr="000C5765">
              <w:rPr>
                <w:highlight w:val="yellow"/>
              </w:rPr>
              <w:t xml:space="preserve"> of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f</m:t>
                  </m:r>
                </m:sub>
              </m:sSub>
            </m:oMath>
            <w:r w:rsidRPr="000C5765">
              <w:rPr>
                <w:highlight w:val="yellow"/>
              </w:rPr>
              <w:t xml:space="preserve">. The channel is considered to be idle within the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f</m:t>
                  </m:r>
                </m:sub>
              </m:sSub>
            </m:oMath>
            <w:r w:rsidRPr="000C5765">
              <w:rPr>
                <w:highlight w:val="yellow"/>
              </w:rPr>
              <w:t xml:space="preserve"> if the channel is sensed to be idle for total of at least </w:t>
            </w:r>
            <m:oMath>
              <m:r>
                <w:rPr>
                  <w:rFonts w:ascii="Cambria Math" w:hAnsi="Cambria Math"/>
                  <w:highlight w:val="yellow"/>
                </w:rPr>
                <m:t>5us</m:t>
              </m:r>
            </m:oMath>
            <w:r w:rsidRPr="000C5765">
              <w:rPr>
                <w:highlight w:val="yellow"/>
              </w:rPr>
              <w:t xml:space="preserve"> with at least </w:t>
            </w:r>
            <m:oMath>
              <m:r>
                <w:rPr>
                  <w:rFonts w:ascii="Cambria Math" w:hAnsi="Cambria Math"/>
                  <w:highlight w:val="yellow"/>
                </w:rPr>
                <m:t>4us</m:t>
              </m:r>
            </m:oMath>
            <w:r w:rsidRPr="000C5765">
              <w:rPr>
                <w:highlight w:val="yellow"/>
              </w:rPr>
              <w:t xml:space="preserve"> of sensing occurring in the sensing slot.</w:t>
            </w:r>
          </w:p>
          <w:p w14:paraId="3CCF4951" w14:textId="77777777" w:rsidR="00272EDA" w:rsidRPr="00C0636F" w:rsidRDefault="00272EDA" w:rsidP="00C518ED">
            <w:pPr>
              <w:pStyle w:val="Heading4"/>
              <w:outlineLvl w:val="3"/>
            </w:pPr>
            <w:r>
              <w:t>4.2.1.2.3</w:t>
            </w:r>
            <w:r>
              <w:tab/>
              <w:t>Type 2C UL channel access procedure</w:t>
            </w:r>
          </w:p>
          <w:p w14:paraId="773C869C" w14:textId="77777777" w:rsidR="00272EDA" w:rsidRPr="006577BC" w:rsidRDefault="00272EDA" w:rsidP="00C518ED">
            <w:r w:rsidRPr="006577BC">
              <w:rPr>
                <w:lang w:eastAsia="x-none"/>
              </w:rPr>
              <w:t>If a UE is indicated to perform Type 2C U</w:t>
            </w:r>
            <w:r w:rsidRPr="006577BC">
              <w:t xml:space="preserve">L channel access procedures for a UL transmission, the UE does not sense the channel before the transmission. </w:t>
            </w:r>
            <w:r w:rsidRPr="000C5765">
              <w:rPr>
                <w:highlight w:val="yellow"/>
              </w:rPr>
              <w:t xml:space="preserve">The duration of the corresponding UL transmission is at most </w:t>
            </w:r>
            <m:oMath>
              <m:r>
                <w:rPr>
                  <w:rFonts w:ascii="Cambria Math" w:hAnsi="Cambria Math"/>
                  <w:highlight w:val="yellow"/>
                </w:rPr>
                <m:t>584us</m:t>
              </m:r>
            </m:oMath>
            <w:r w:rsidRPr="000C5765">
              <w:rPr>
                <w:highlight w:val="yellow"/>
              </w:rPr>
              <w:t>.</w:t>
            </w:r>
          </w:p>
          <w:p w14:paraId="6804F4DF" w14:textId="77777777" w:rsidR="00272EDA" w:rsidRDefault="00272EDA" w:rsidP="00C518ED">
            <w:pPr>
              <w:rPr>
                <w:lang w:eastAsia="ja-JP"/>
              </w:rPr>
            </w:pPr>
          </w:p>
        </w:tc>
      </w:tr>
    </w:tbl>
    <w:p w14:paraId="3D7712B0" w14:textId="77777777" w:rsidR="00272EDA" w:rsidRDefault="00272EDA" w:rsidP="00272EDA">
      <w:pPr>
        <w:rPr>
          <w:lang w:eastAsia="ja-JP"/>
        </w:rPr>
      </w:pPr>
    </w:p>
    <w:p w14:paraId="13820B6B" w14:textId="095552F4" w:rsidR="0080364E" w:rsidRDefault="00031BE8" w:rsidP="00833105">
      <w:pPr>
        <w:pStyle w:val="Heading2"/>
      </w:pPr>
      <w:r>
        <w:lastRenderedPageBreak/>
        <w:t>5.</w:t>
      </w:r>
      <w:r w:rsidR="00BD7F01">
        <w:t>4</w:t>
      </w:r>
      <w:r w:rsidR="0080364E">
        <w:tab/>
        <w:t xml:space="preserve">Conditions on applicability of LBE </w:t>
      </w:r>
      <w:r w:rsidR="00171F05">
        <w:t>or</w:t>
      </w:r>
      <w:r w:rsidR="0080364E">
        <w:t xml:space="preserve"> FBE</w:t>
      </w:r>
      <w:r w:rsidR="00833105">
        <w:t xml:space="preserve"> in 37.213</w:t>
      </w:r>
    </w:p>
    <w:tbl>
      <w:tblPr>
        <w:tblStyle w:val="TableGrid"/>
        <w:tblW w:w="0" w:type="auto"/>
        <w:tblLook w:val="04A0" w:firstRow="1" w:lastRow="0" w:firstColumn="1" w:lastColumn="0" w:noHBand="0" w:noVBand="1"/>
      </w:tblPr>
      <w:tblGrid>
        <w:gridCol w:w="9629"/>
      </w:tblGrid>
      <w:tr w:rsidR="0080364E" w14:paraId="40F11FA7" w14:textId="77777777" w:rsidTr="00C518ED">
        <w:tc>
          <w:tcPr>
            <w:tcW w:w="9629" w:type="dxa"/>
          </w:tcPr>
          <w:p w14:paraId="7EFCB2E0" w14:textId="77777777" w:rsidR="0080364E" w:rsidRPr="001A7C01" w:rsidRDefault="0080364E" w:rsidP="00C518ED">
            <w:pPr>
              <w:pStyle w:val="Heading2"/>
              <w:outlineLvl w:val="1"/>
            </w:pPr>
            <w:r>
              <w:t>4</w:t>
            </w:r>
            <w:r w:rsidRPr="001A7C01">
              <w:rPr>
                <w:rFonts w:hint="eastAsia"/>
              </w:rPr>
              <w:t>.</w:t>
            </w:r>
            <w:r w:rsidRPr="001A7C01">
              <w:t>1</w:t>
            </w:r>
            <w:r w:rsidRPr="001A7C01">
              <w:rPr>
                <w:rFonts w:hint="eastAsia"/>
              </w:rPr>
              <w:tab/>
            </w:r>
            <w:r w:rsidRPr="001A7C01">
              <w:t>Downlink channel access procedures</w:t>
            </w:r>
          </w:p>
          <w:p w14:paraId="3F67459E" w14:textId="77777777" w:rsidR="0080364E" w:rsidRDefault="0080364E" w:rsidP="00C518ED">
            <w:r w:rsidRPr="001A7C01">
              <w:t xml:space="preserve">An eNB operating LAA Scell(s) </w:t>
            </w:r>
            <w:r w:rsidRPr="006577BC">
              <w:t xml:space="preserve">on channel(s) and a gNB performing transmission(s) on channel(s) </w:t>
            </w:r>
            <w:r w:rsidRPr="001A7C01">
              <w:t xml:space="preserve">shall perform the channel access procedures described in this </w:t>
            </w:r>
            <w:r>
              <w:t>clause</w:t>
            </w:r>
            <w:r w:rsidRPr="001A7C01">
              <w:t xml:space="preserve"> for accessing the channel(s) on which the transmission(s) are performed. </w:t>
            </w:r>
          </w:p>
          <w:p w14:paraId="77E69D2E" w14:textId="77777777" w:rsidR="0080364E" w:rsidRPr="006577BC" w:rsidRDefault="0080364E" w:rsidP="00C518ED">
            <w:r w:rsidRPr="006577BC">
              <w:t xml:space="preserve">In this </w:t>
            </w:r>
            <w:r>
              <w:t>clause</w:t>
            </w:r>
            <w:r w:rsidRPr="006577BC">
              <w:t xml:space="preserve">, </w:t>
            </w:r>
            <m:oMath>
              <m:sSub>
                <m:sSubPr>
                  <m:ctrlPr>
                    <w:rPr>
                      <w:rFonts w:ascii="Cambria Math" w:hAnsi="Cambria Math"/>
                      <w:i/>
                    </w:rPr>
                  </m:ctrlPr>
                </m:sSubPr>
                <m:e>
                  <m:r>
                    <w:rPr>
                      <w:rFonts w:ascii="Cambria Math" w:hAnsi="Cambria Math"/>
                    </w:rPr>
                    <m:t>X</m:t>
                  </m:r>
                </m:e>
                <m:sub>
                  <m:r>
                    <w:rPr>
                      <w:rFonts w:ascii="Cambria Math" w:hAnsi="Cambria Math"/>
                    </w:rPr>
                    <m:t>Thresh</m:t>
                  </m:r>
                </m:sub>
              </m:sSub>
              <m:r>
                <m:rPr>
                  <m:sty m:val="p"/>
                </m:rPr>
                <w:rPr>
                  <w:rFonts w:ascii="Cambria Math" w:hAnsi="Cambria Math"/>
                </w:rPr>
                <m:t xml:space="preserve"> </m:t>
              </m:r>
            </m:oMath>
            <w:r w:rsidRPr="006577BC">
              <w:t xml:space="preserve"> for sensing is adjusted as described in </w:t>
            </w:r>
            <w:r>
              <w:t>clause</w:t>
            </w:r>
            <w:r w:rsidRPr="006577BC">
              <w:t xml:space="preserve"> 4.1.5 when applicable.</w:t>
            </w:r>
          </w:p>
          <w:p w14:paraId="6528E54B" w14:textId="77777777" w:rsidR="0080364E" w:rsidRDefault="0080364E" w:rsidP="00C518ED">
            <w:pPr>
              <w:rPr>
                <w:i/>
                <w:color w:val="000000"/>
              </w:rPr>
            </w:pPr>
            <w:r w:rsidRPr="0029688B">
              <w:rPr>
                <w:highlight w:val="yellow"/>
              </w:rPr>
              <w:t xml:space="preserve">A gNB performs channel access procedures in this clause unless the higher layer parameter </w:t>
            </w:r>
            <w:r w:rsidRPr="0029688B">
              <w:rPr>
                <w:i/>
                <w:color w:val="000000"/>
                <w:highlight w:val="yellow"/>
              </w:rPr>
              <w:t>ChannelAccessMode-r16</w:t>
            </w:r>
            <w:r w:rsidRPr="0029688B">
              <w:rPr>
                <w:color w:val="000000"/>
                <w:highlight w:val="yellow"/>
              </w:rPr>
              <w:t xml:space="preserve"> is provided and </w:t>
            </w:r>
            <w:r w:rsidRPr="0029688B">
              <w:rPr>
                <w:i/>
                <w:color w:val="000000"/>
                <w:highlight w:val="yellow"/>
              </w:rPr>
              <w:t>ChannelAccessMode-r16 =' semistatic'.</w:t>
            </w:r>
          </w:p>
          <w:p w14:paraId="6CF16A8D" w14:textId="77777777" w:rsidR="0080364E" w:rsidRPr="0029688B" w:rsidRDefault="0080364E" w:rsidP="00C518ED">
            <w:pPr>
              <w:rPr>
                <w:iCs/>
                <w:color w:val="000000"/>
              </w:rPr>
            </w:pPr>
            <w:r w:rsidRPr="0029688B">
              <w:rPr>
                <w:iCs/>
                <w:color w:val="000000"/>
              </w:rPr>
              <w:t>….</w:t>
            </w:r>
          </w:p>
          <w:p w14:paraId="04918A2E" w14:textId="77777777" w:rsidR="0080364E" w:rsidRPr="001A7C01" w:rsidRDefault="0080364E" w:rsidP="00C518ED">
            <w:pPr>
              <w:pStyle w:val="Heading2"/>
              <w:outlineLvl w:val="1"/>
            </w:pPr>
            <w:r>
              <w:t>4</w:t>
            </w:r>
            <w:r w:rsidRPr="001A7C01">
              <w:rPr>
                <w:rFonts w:hint="eastAsia"/>
              </w:rPr>
              <w:t>.</w:t>
            </w:r>
            <w:r w:rsidRPr="001A7C01">
              <w:t>2</w:t>
            </w:r>
            <w:r w:rsidRPr="001A7C01">
              <w:rPr>
                <w:rFonts w:hint="eastAsia"/>
              </w:rPr>
              <w:tab/>
            </w:r>
            <w:r w:rsidRPr="001A7C01">
              <w:t>Uplink channel access procedures</w:t>
            </w:r>
          </w:p>
          <w:p w14:paraId="5E6EAA00" w14:textId="77777777" w:rsidR="0080364E" w:rsidRPr="006577BC" w:rsidRDefault="0080364E" w:rsidP="00C518ED">
            <w:r w:rsidRPr="006577BC">
              <w:t xml:space="preserve">A UE performing transmission(s) on LAA Scell(s), an eNB scheduling or configuring UL transmission(s) for a UE performing transmission(s) on LAA Scell(s), and a UE performing transmission(s) on channel(s) and a gNB scheduling or configuring UL transmission(s) for a UE performing transmissions on channel(s) shall perform the procedures described in this </w:t>
            </w:r>
            <w:r>
              <w:t>clause</w:t>
            </w:r>
            <w:r w:rsidRPr="006577BC">
              <w:t xml:space="preserve"> for the UE to access the channel(s) on which the  transmission(s) are performed.</w:t>
            </w:r>
          </w:p>
          <w:p w14:paraId="567CB10B" w14:textId="77777777" w:rsidR="0080364E" w:rsidRPr="006577BC" w:rsidRDefault="0080364E" w:rsidP="00C518ED">
            <w:r w:rsidRPr="006577BC">
              <w:t xml:space="preserve">In this </w:t>
            </w:r>
            <w:r>
              <w:t>clause</w:t>
            </w:r>
            <w:r w:rsidRPr="006577BC">
              <w:t>, transmissions from a UE</w:t>
            </w:r>
            <w:r w:rsidRPr="006577BC">
              <w:rPr>
                <w:color w:val="000000"/>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rsidRPr="006577BC">
              <w:t xml:space="preserve"> for sensing is adjusted as described in </w:t>
            </w:r>
            <w:r>
              <w:t>clause</w:t>
            </w:r>
            <w:r w:rsidRPr="006577BC">
              <w:t xml:space="preserve"> 4.2.3 when applicable.</w:t>
            </w:r>
          </w:p>
          <w:p w14:paraId="08A0D42F" w14:textId="77777777" w:rsidR="0080364E" w:rsidRDefault="0080364E" w:rsidP="00C518ED">
            <w:pPr>
              <w:rPr>
                <w:color w:val="000000"/>
              </w:rPr>
            </w:pPr>
            <w:r w:rsidRPr="0029688B">
              <w:rPr>
                <w:highlight w:val="yellow"/>
              </w:rPr>
              <w:t xml:space="preserve">A UE performs channel access procedures in this clause unless the higher layer parameter </w:t>
            </w:r>
            <w:r w:rsidRPr="0029688B">
              <w:rPr>
                <w:i/>
                <w:color w:val="000000"/>
                <w:highlight w:val="yellow"/>
              </w:rPr>
              <w:t xml:space="preserve">ChannelAccessMode-r16 </w:t>
            </w:r>
            <w:r w:rsidRPr="0029688B">
              <w:rPr>
                <w:color w:val="000000"/>
                <w:highlight w:val="yellow"/>
              </w:rPr>
              <w:t xml:space="preserve">is provided and </w:t>
            </w:r>
            <w:r w:rsidRPr="0029688B">
              <w:rPr>
                <w:i/>
                <w:color w:val="000000"/>
                <w:highlight w:val="yellow"/>
              </w:rPr>
              <w:t>ChannelAccessMode-r16 =' semistatic'</w:t>
            </w:r>
            <w:r w:rsidRPr="0029688B">
              <w:rPr>
                <w:color w:val="000000"/>
                <w:highlight w:val="yellow"/>
              </w:rPr>
              <w:t>.</w:t>
            </w:r>
            <w:r w:rsidRPr="00A7096B">
              <w:rPr>
                <w:color w:val="000000"/>
              </w:rPr>
              <w:t xml:space="preserve"> </w:t>
            </w:r>
          </w:p>
          <w:p w14:paraId="1CF8B2BE" w14:textId="77777777" w:rsidR="0080364E" w:rsidRPr="006577BC" w:rsidRDefault="0080364E" w:rsidP="00C518ED">
            <w:r w:rsidRPr="000D4E47">
              <w:t>If a UE fails to access the channel(s) prior to an intended UL transmission to a gNB, Layer 1 notifies higher layers about the channel access failure.</w:t>
            </w:r>
          </w:p>
          <w:p w14:paraId="0C1773FF" w14:textId="77777777" w:rsidR="0080364E" w:rsidRDefault="0080364E" w:rsidP="00C518ED">
            <w:pPr>
              <w:rPr>
                <w:iCs/>
                <w:color w:val="000000"/>
              </w:rPr>
            </w:pPr>
            <w:r w:rsidRPr="0029688B">
              <w:rPr>
                <w:iCs/>
                <w:color w:val="000000"/>
              </w:rPr>
              <w:t>….</w:t>
            </w:r>
          </w:p>
          <w:p w14:paraId="709C60F9" w14:textId="77777777" w:rsidR="00833105" w:rsidRDefault="00833105" w:rsidP="00833105">
            <w:pPr>
              <w:pStyle w:val="Heading2"/>
              <w:outlineLvl w:val="1"/>
              <w:rPr>
                <w:rFonts w:eastAsia="Times New Roman" w:cs="Arial"/>
                <w:szCs w:val="32"/>
                <w:lang w:eastAsia="en-US"/>
              </w:rPr>
            </w:pPr>
            <w:r>
              <w:rPr>
                <w:rFonts w:eastAsia="Times New Roman"/>
              </w:rPr>
              <w:t>4.3        Channel access procedures for semi-static channel occupancy</w:t>
            </w:r>
          </w:p>
          <w:p w14:paraId="3A411576" w14:textId="06BDE6FD" w:rsidR="00833105" w:rsidRDefault="00833105" w:rsidP="00833105">
            <w:pPr>
              <w:rPr>
                <w:color w:val="000000"/>
              </w:rPr>
            </w:pPr>
            <w:r>
              <w:rPr>
                <w:highlight w:val="yellow"/>
                <w:lang w:eastAsia="ja-JP"/>
              </w:rPr>
              <w:t>Channel assess procedures based on semi-static channel occupancy as described in this Clause,</w:t>
            </w:r>
            <w:r>
              <w:rPr>
                <w:lang w:eastAsia="ja-JP"/>
              </w:rPr>
              <w:t xml:space="preserve"> are intended for environments where the absence of other technologies is guaranteed e.g., by level of regulations, private premises policies, etc. </w:t>
            </w:r>
            <w:r>
              <w:rPr>
                <w:highlight w:val="yellow"/>
                <w:lang w:eastAsia="ja-JP"/>
              </w:rPr>
              <w:t>If</w:t>
            </w:r>
            <w:r>
              <w:rPr>
                <w:highlight w:val="yellow"/>
              </w:rPr>
              <w:t xml:space="preserve"> a gNB provides UE(s) with higher layer parameters </w:t>
            </w:r>
            <w:r>
              <w:rPr>
                <w:i/>
                <w:iCs/>
                <w:color w:val="000000"/>
                <w:highlight w:val="yellow"/>
              </w:rPr>
              <w:t xml:space="preserve">ChannelAccessMode-r16 ='semistatic' </w:t>
            </w:r>
            <w:r>
              <w:rPr>
                <w:color w:val="000000"/>
                <w:highlight w:val="yellow"/>
              </w:rPr>
              <w:t>by SIB1 or dedicated configuration</w:t>
            </w:r>
            <w:r>
              <w:rPr>
                <w:color w:val="000000"/>
              </w:rPr>
              <w:t xml:space="preserve">, a periodic channel occupancy can be initiated by the gNB every </w:t>
            </w:r>
            <w:r>
              <w:rPr>
                <w:noProof/>
                <w:position w:val="-5"/>
                <w:lang w:val="de-DE"/>
              </w:rPr>
              <w:drawing>
                <wp:inline distT="0" distB="0" distL="0" distR="0" wp14:anchorId="396A2204" wp14:editId="1A5AFE32">
                  <wp:extent cx="116205" cy="149860"/>
                  <wp:effectExtent l="0" t="0" r="0" b="254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116205" cy="149860"/>
                          </a:xfrm>
                          <a:prstGeom prst="rect">
                            <a:avLst/>
                          </a:prstGeom>
                          <a:noFill/>
                          <a:ln>
                            <a:noFill/>
                          </a:ln>
                        </pic:spPr>
                      </pic:pic>
                    </a:graphicData>
                  </a:graphic>
                </wp:inline>
              </w:drawing>
            </w:r>
            <w:r>
              <w:rPr>
                <w:color w:val="000000"/>
              </w:rPr>
              <w:t xml:space="preserve"> within every two consecutive radio frames, starting from the even indexed radio frame at </w:t>
            </w:r>
            <w:r>
              <w:rPr>
                <w:noProof/>
                <w:position w:val="-5"/>
                <w:lang w:val="de-DE"/>
              </w:rPr>
              <w:drawing>
                <wp:inline distT="0" distB="0" distL="0" distR="0" wp14:anchorId="37A7B671" wp14:editId="2FD68008">
                  <wp:extent cx="245745" cy="149860"/>
                  <wp:effectExtent l="0" t="0" r="1905"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link="rId20">
                            <a:extLst>
                              <a:ext uri="{28A0092B-C50C-407E-A947-70E740481C1C}">
                                <a14:useLocalDpi xmlns:a14="http://schemas.microsoft.com/office/drawing/2010/main" val="0"/>
                              </a:ext>
                            </a:extLst>
                          </a:blip>
                          <a:srcRect/>
                          <a:stretch>
                            <a:fillRect/>
                          </a:stretch>
                        </pic:blipFill>
                        <pic:spPr bwMode="auto">
                          <a:xfrm>
                            <a:off x="0" y="0"/>
                            <a:ext cx="245745" cy="149860"/>
                          </a:xfrm>
                          <a:prstGeom prst="rect">
                            <a:avLst/>
                          </a:prstGeom>
                          <a:noFill/>
                          <a:ln>
                            <a:noFill/>
                          </a:ln>
                        </pic:spPr>
                      </pic:pic>
                    </a:graphicData>
                  </a:graphic>
                </wp:inline>
              </w:drawing>
            </w:r>
            <w:r>
              <w:rPr>
                <w:color w:val="000000"/>
              </w:rPr>
              <w:t xml:space="preserve"> with a maximum channel occupancy time </w:t>
            </w:r>
            <w:r>
              <w:rPr>
                <w:noProof/>
                <w:position w:val="-6"/>
                <w:lang w:val="de-DE"/>
              </w:rPr>
              <w:drawing>
                <wp:inline distT="0" distB="0" distL="0" distR="0" wp14:anchorId="380ECF5D" wp14:editId="52FA91C4">
                  <wp:extent cx="641350" cy="163830"/>
                  <wp:effectExtent l="0" t="0" r="635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link="rId21">
                            <a:extLst>
                              <a:ext uri="{28A0092B-C50C-407E-A947-70E740481C1C}">
                                <a14:useLocalDpi xmlns:a14="http://schemas.microsoft.com/office/drawing/2010/main" val="0"/>
                              </a:ext>
                            </a:extLst>
                          </a:blip>
                          <a:srcRect/>
                          <a:stretch>
                            <a:fillRect/>
                          </a:stretch>
                        </pic:blipFill>
                        <pic:spPr bwMode="auto">
                          <a:xfrm>
                            <a:off x="0" y="0"/>
                            <a:ext cx="641350" cy="163830"/>
                          </a:xfrm>
                          <a:prstGeom prst="rect">
                            <a:avLst/>
                          </a:prstGeom>
                          <a:noFill/>
                          <a:ln>
                            <a:noFill/>
                          </a:ln>
                        </pic:spPr>
                      </pic:pic>
                    </a:graphicData>
                  </a:graphic>
                </wp:inline>
              </w:drawing>
            </w:r>
            <w:r>
              <w:rPr>
                <w:color w:val="000000"/>
              </w:rPr>
              <w:t xml:space="preserve">, where </w:t>
            </w:r>
            <w:r>
              <w:rPr>
                <w:noProof/>
                <w:position w:val="-5"/>
                <w:lang w:val="de-DE"/>
              </w:rPr>
              <w:drawing>
                <wp:inline distT="0" distB="0" distL="0" distR="0" wp14:anchorId="2B35F31C" wp14:editId="71B6E464">
                  <wp:extent cx="245745" cy="149860"/>
                  <wp:effectExtent l="0" t="0" r="1905"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link="rId22">
                            <a:extLst>
                              <a:ext uri="{28A0092B-C50C-407E-A947-70E740481C1C}">
                                <a14:useLocalDpi xmlns:a14="http://schemas.microsoft.com/office/drawing/2010/main" val="0"/>
                              </a:ext>
                            </a:extLst>
                          </a:blip>
                          <a:srcRect/>
                          <a:stretch>
                            <a:fillRect/>
                          </a:stretch>
                        </pic:blipFill>
                        <pic:spPr bwMode="auto">
                          <a:xfrm>
                            <a:off x="0" y="0"/>
                            <a:ext cx="245745" cy="149860"/>
                          </a:xfrm>
                          <a:prstGeom prst="rect">
                            <a:avLst/>
                          </a:prstGeom>
                          <a:noFill/>
                          <a:ln>
                            <a:noFill/>
                          </a:ln>
                        </pic:spPr>
                      </pic:pic>
                    </a:graphicData>
                  </a:graphic>
                </wp:inline>
              </w:drawing>
            </w:r>
            <w:r>
              <w:rPr>
                <w:lang w:val="de-DE"/>
              </w:rPr>
              <w:t> </w:t>
            </w:r>
            <w:r>
              <w:rPr>
                <w:i/>
                <w:iCs/>
                <w:lang w:val="de-DE"/>
              </w:rPr>
              <w:t>period</w:t>
            </w:r>
            <w:r>
              <w:rPr>
                <w:color w:val="000000"/>
                <w:lang w:val="de-DE"/>
              </w:rPr>
              <w:t xml:space="preserve"> </w:t>
            </w:r>
            <w:r>
              <w:rPr>
                <w:color w:val="000000"/>
              </w:rPr>
              <w:t xml:space="preserve">in </w:t>
            </w:r>
            <w:r>
              <w:rPr>
                <w:noProof/>
                <w:position w:val="-5"/>
                <w:lang w:val="de-DE"/>
              </w:rPr>
              <w:drawing>
                <wp:inline distT="0" distB="0" distL="0" distR="0" wp14:anchorId="4FBC4838" wp14:editId="1064C884">
                  <wp:extent cx="170815" cy="149860"/>
                  <wp:effectExtent l="0" t="0" r="635"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link="rId23">
                            <a:extLst>
                              <a:ext uri="{28A0092B-C50C-407E-A947-70E740481C1C}">
                                <a14:useLocalDpi xmlns:a14="http://schemas.microsoft.com/office/drawing/2010/main" val="0"/>
                              </a:ext>
                            </a:extLst>
                          </a:blip>
                          <a:srcRect/>
                          <a:stretch>
                            <a:fillRect/>
                          </a:stretch>
                        </pic:blipFill>
                        <pic:spPr bwMode="auto">
                          <a:xfrm>
                            <a:off x="0" y="0"/>
                            <a:ext cx="170815" cy="149860"/>
                          </a:xfrm>
                          <a:prstGeom prst="rect">
                            <a:avLst/>
                          </a:prstGeom>
                          <a:noFill/>
                          <a:ln>
                            <a:noFill/>
                          </a:ln>
                        </pic:spPr>
                      </pic:pic>
                    </a:graphicData>
                  </a:graphic>
                </wp:inline>
              </w:drawing>
            </w:r>
            <w:r>
              <w:t>, is a</w:t>
            </w:r>
            <w:r>
              <w:rPr>
                <w:color w:val="000000"/>
              </w:rPr>
              <w:t xml:space="preserve"> higher layer parameter provided in </w:t>
            </w:r>
            <w:r>
              <w:rPr>
                <w:i/>
                <w:iCs/>
                <w:color w:val="000000"/>
              </w:rPr>
              <w:t>SemiStaticChannelAccessConfig</w:t>
            </w:r>
            <w:r>
              <w:rPr>
                <w:color w:val="000000"/>
              </w:rPr>
              <w:t xml:space="preserve"> and </w:t>
            </w:r>
            <w:r>
              <w:rPr>
                <w:noProof/>
                <w:position w:val="-14"/>
                <w:lang w:val="de-DE"/>
              </w:rPr>
              <w:drawing>
                <wp:inline distT="0" distB="0" distL="0" distR="0" wp14:anchorId="052B7E63" wp14:editId="056D30EB">
                  <wp:extent cx="1003300" cy="238760"/>
                  <wp:effectExtent l="0" t="0" r="635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link="rId24">
                            <a:extLst>
                              <a:ext uri="{28A0092B-C50C-407E-A947-70E740481C1C}">
                                <a14:useLocalDpi xmlns:a14="http://schemas.microsoft.com/office/drawing/2010/main" val="0"/>
                              </a:ext>
                            </a:extLst>
                          </a:blip>
                          <a:srcRect/>
                          <a:stretch>
                            <a:fillRect/>
                          </a:stretch>
                        </pic:blipFill>
                        <pic:spPr bwMode="auto">
                          <a:xfrm>
                            <a:off x="0" y="0"/>
                            <a:ext cx="1003300" cy="238760"/>
                          </a:xfrm>
                          <a:prstGeom prst="rect">
                            <a:avLst/>
                          </a:prstGeom>
                          <a:noFill/>
                          <a:ln>
                            <a:noFill/>
                          </a:ln>
                        </pic:spPr>
                      </pic:pic>
                    </a:graphicData>
                  </a:graphic>
                </wp:inline>
              </w:drawing>
            </w:r>
            <w:r>
              <w:rPr>
                <w:i/>
                <w:iCs/>
                <w:color w:val="000000"/>
              </w:rPr>
              <w:t xml:space="preserve">. </w:t>
            </w:r>
          </w:p>
          <w:p w14:paraId="0BEDE830" w14:textId="70027789" w:rsidR="0080364E" w:rsidRDefault="00833105" w:rsidP="00C518ED">
            <w:pPr>
              <w:rPr>
                <w:lang w:eastAsia="ja-JP"/>
              </w:rPr>
            </w:pPr>
            <w:r>
              <w:rPr>
                <w:lang w:eastAsia="ja-JP"/>
              </w:rPr>
              <w:t>…..</w:t>
            </w:r>
          </w:p>
        </w:tc>
      </w:tr>
    </w:tbl>
    <w:p w14:paraId="7D581591" w14:textId="77777777" w:rsidR="0080364E" w:rsidRDefault="0080364E" w:rsidP="0080364E">
      <w:pPr>
        <w:rPr>
          <w:lang w:eastAsia="ja-JP"/>
        </w:rPr>
      </w:pPr>
    </w:p>
    <w:p w14:paraId="30666FAA" w14:textId="6C87412B" w:rsidR="00823634" w:rsidRDefault="00343446" w:rsidP="00823634">
      <w:pPr>
        <w:pStyle w:val="Heading2"/>
      </w:pPr>
      <w:r>
        <w:lastRenderedPageBreak/>
        <w:t>5.</w:t>
      </w:r>
      <w:r w:rsidR="00BD7F01">
        <w:t>5</w:t>
      </w:r>
      <w:r>
        <w:tab/>
      </w:r>
      <w:r w:rsidR="00823634">
        <w:t>Association between CAPC and traffic in</w:t>
      </w:r>
      <w:r w:rsidR="00171F05">
        <w:t xml:space="preserve"> </w:t>
      </w:r>
      <w:r w:rsidR="00823634">
        <w:t>38.300</w:t>
      </w:r>
    </w:p>
    <w:tbl>
      <w:tblPr>
        <w:tblStyle w:val="TableGrid"/>
        <w:tblW w:w="0" w:type="auto"/>
        <w:tblLook w:val="04A0" w:firstRow="1" w:lastRow="0" w:firstColumn="1" w:lastColumn="0" w:noHBand="0" w:noVBand="1"/>
      </w:tblPr>
      <w:tblGrid>
        <w:gridCol w:w="9629"/>
      </w:tblGrid>
      <w:tr w:rsidR="00823634" w14:paraId="4BA5674B" w14:textId="77777777" w:rsidTr="00C518ED">
        <w:tc>
          <w:tcPr>
            <w:tcW w:w="9629" w:type="dxa"/>
          </w:tcPr>
          <w:p w14:paraId="64D6A1E0" w14:textId="77777777" w:rsidR="00823634" w:rsidRPr="00692033" w:rsidRDefault="00823634" w:rsidP="00C518ED">
            <w:pPr>
              <w:pStyle w:val="Heading3"/>
              <w:outlineLvl w:val="2"/>
            </w:pPr>
            <w:r w:rsidRPr="00692033">
              <w:t>5.6.2</w:t>
            </w:r>
            <w:r w:rsidRPr="00692033">
              <w:tab/>
              <w:t>Channel Access Priority Classes</w:t>
            </w:r>
          </w:p>
          <w:p w14:paraId="190CF567" w14:textId="77777777" w:rsidR="00823634" w:rsidRPr="00692033" w:rsidRDefault="00823634" w:rsidP="00C518ED">
            <w:r w:rsidRPr="000C5765">
              <w:rPr>
                <w:highlight w:val="yellow"/>
              </w:rPr>
              <w:t>Table 5.6.2-1 shows which CAPC should be used by traffic belonging to the different standardized 5QIs.</w:t>
            </w:r>
            <w:r w:rsidRPr="00692033">
              <w:t xml:space="preserve"> A non-standardized 5QI (i.e. operator specific 5QI) should use suitable CAPC based on the below table, i.e. CAPC used for a non-standardized 5QI should be the CAPC of the standardized 5QIs which best matches the traffic class of the non-standardized 5QI.</w:t>
            </w:r>
          </w:p>
          <w:p w14:paraId="212F40E5" w14:textId="77777777" w:rsidR="00823634" w:rsidRPr="00692033" w:rsidRDefault="00823634" w:rsidP="00C518ED">
            <w:pPr>
              <w:rPr>
                <w:lang w:eastAsia="zh-CN"/>
              </w:rPr>
            </w:pPr>
            <w:r w:rsidRPr="00692033">
              <w:t xml:space="preserve">For DRBs, the gNB selects the CAPC by taking into account the 5QIs of all the QoS flows multiplexed in this DRB while considering fairness between different traffic types and transmissions. For SRB0, SRB1, and SRB3, the CAPC is always the highest priority (i.e. the lowest number in Table 5.6.2-1). </w:t>
            </w:r>
            <w:r w:rsidRPr="00692033">
              <w:rPr>
                <w:rFonts w:eastAsia="Gulim"/>
                <w:lang w:eastAsia="ko-KR"/>
              </w:rPr>
              <w:t xml:space="preserve">The padding BSR and recommended bit rate MAC CEs use the lowest priority CAPC </w:t>
            </w:r>
            <w:r w:rsidRPr="00692033">
              <w:rPr>
                <w:lang w:eastAsia="zh-CN"/>
              </w:rPr>
              <w:t xml:space="preserve">(i.e. highest number in Table 5.6.2-1) while other MAC CEs use the highest priority CAPC. </w:t>
            </w:r>
            <w:r w:rsidRPr="00692033">
              <w:t xml:space="preserve">For uplink transmissions on configured grants, MSG3 and MSGA PUSCH transmissions, and other uplink transmissions where the UE performs Type 1 LBT (see TS 37.213 [37], clause 4.2.1.1) and CAPC is not indicated in the DCI, the gNB configures the UE for the CAPC to be used for SRB2 and DRBs and the </w:t>
            </w:r>
            <w:r w:rsidRPr="00692033">
              <w:rPr>
                <w:lang w:eastAsia="zh-CN"/>
              </w:rPr>
              <w:t>UE shall select the CAPC as follows:</w:t>
            </w:r>
          </w:p>
          <w:p w14:paraId="2CD947D1" w14:textId="77777777" w:rsidR="00823634" w:rsidRPr="00692033" w:rsidRDefault="00823634" w:rsidP="00C518ED">
            <w:pPr>
              <w:pStyle w:val="B1"/>
            </w:pPr>
            <w:r w:rsidRPr="00692033">
              <w:t>-</w:t>
            </w:r>
            <w:r w:rsidRPr="00692033">
              <w:tab/>
              <w:t>highest priority CAPC of MAC CE(s) if only MAC CE(s) are included;</w:t>
            </w:r>
          </w:p>
          <w:p w14:paraId="26A4E05D" w14:textId="77777777" w:rsidR="00823634" w:rsidRPr="00692033" w:rsidRDefault="00823634" w:rsidP="00C518ED">
            <w:pPr>
              <w:pStyle w:val="B1"/>
            </w:pPr>
            <w:r w:rsidRPr="00692033">
              <w:t>-</w:t>
            </w:r>
            <w:r w:rsidRPr="00692033">
              <w:tab/>
              <w:t>highest priority CAPC of DCCH(s) if DCCH SDU (s) are included;</w:t>
            </w:r>
          </w:p>
          <w:p w14:paraId="1E40158C" w14:textId="77777777" w:rsidR="00823634" w:rsidRPr="00692033" w:rsidRDefault="00823634" w:rsidP="00C518ED">
            <w:pPr>
              <w:pStyle w:val="B1"/>
            </w:pPr>
            <w:r w:rsidRPr="00692033">
              <w:t>-</w:t>
            </w:r>
            <w:r w:rsidRPr="00692033">
              <w:tab/>
              <w:t>lowest priority CAPC of the logical channel(s) with MAC SDU multiplexed in this MAC PDU otherwise.</w:t>
            </w:r>
          </w:p>
          <w:p w14:paraId="1B875375" w14:textId="77777777" w:rsidR="00823634" w:rsidRPr="00692033" w:rsidRDefault="00823634" w:rsidP="00C518ED">
            <w:pPr>
              <w:pStyle w:val="TH"/>
              <w:outlineLvl w:val="0"/>
            </w:pPr>
            <w:r w:rsidRPr="00692033">
              <w:t xml:space="preserve">Table </w:t>
            </w:r>
            <w:r w:rsidRPr="00692033">
              <w:rPr>
                <w:lang w:eastAsia="zh-CN"/>
              </w:rPr>
              <w:t>5.6.2-1</w:t>
            </w:r>
            <w:r w:rsidRPr="00692033">
              <w:t>: Mapping between Channel Access Priority Classes and 5QI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1"/>
              <w:gridCol w:w="4319"/>
            </w:tblGrid>
            <w:tr w:rsidR="00823634" w:rsidRPr="00692033" w14:paraId="3714336F" w14:textId="77777777" w:rsidTr="00C518ED">
              <w:trPr>
                <w:trHeight w:hRule="exact" w:val="284"/>
                <w:jc w:val="center"/>
              </w:trPr>
              <w:tc>
                <w:tcPr>
                  <w:tcW w:w="33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19980CD" w14:textId="77777777" w:rsidR="00823634" w:rsidRPr="00692033" w:rsidRDefault="00823634" w:rsidP="00C518ED">
                  <w:pPr>
                    <w:pStyle w:val="TAH"/>
                  </w:pPr>
                  <w:r w:rsidRPr="00692033">
                    <w:t>Channel Access Priority Class (</w:t>
                  </w:r>
                  <w:r w:rsidRPr="00692033">
                    <w:rPr>
                      <w:position w:val="-10"/>
                    </w:rPr>
                    <w:object w:dxaOrig="240" w:dyaOrig="270" w14:anchorId="2E0FD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3.75pt" o:ole="">
                        <v:imagedata r:id="rId25" o:title=""/>
                      </v:shape>
                      <o:OLEObject Type="Embed" ProgID="Equation.3" ShapeID="_x0000_i1025" DrawAspect="Content" ObjectID="_1664375662" r:id="rId26"/>
                    </w:object>
                  </w:r>
                  <w:r w:rsidRPr="00692033">
                    <w:t>)</w:t>
                  </w:r>
                </w:p>
              </w:tc>
              <w:tc>
                <w:tcPr>
                  <w:tcW w:w="431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EF1562" w14:textId="77777777" w:rsidR="00823634" w:rsidRPr="00692033" w:rsidRDefault="00823634" w:rsidP="00C518ED">
                  <w:pPr>
                    <w:pStyle w:val="TAH"/>
                  </w:pPr>
                  <w:r w:rsidRPr="00692033">
                    <w:t>5QI</w:t>
                  </w:r>
                </w:p>
              </w:tc>
            </w:tr>
            <w:tr w:rsidR="00823634" w:rsidRPr="00692033" w14:paraId="7DA2F023" w14:textId="77777777" w:rsidTr="00C518ED">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hideMark/>
                </w:tcPr>
                <w:p w14:paraId="1D05F335" w14:textId="77777777" w:rsidR="00823634" w:rsidRPr="00692033" w:rsidRDefault="00823634" w:rsidP="00C518ED">
                  <w:pPr>
                    <w:pStyle w:val="TAC"/>
                  </w:pPr>
                  <w:r w:rsidRPr="00692033">
                    <w:t>1</w:t>
                  </w:r>
                </w:p>
              </w:tc>
              <w:tc>
                <w:tcPr>
                  <w:tcW w:w="4319" w:type="dxa"/>
                  <w:tcBorders>
                    <w:top w:val="single" w:sz="4" w:space="0" w:color="auto"/>
                    <w:left w:val="single" w:sz="4" w:space="0" w:color="auto"/>
                    <w:bottom w:val="single" w:sz="4" w:space="0" w:color="auto"/>
                    <w:right w:val="single" w:sz="4" w:space="0" w:color="auto"/>
                  </w:tcBorders>
                  <w:vAlign w:val="center"/>
                  <w:hideMark/>
                </w:tcPr>
                <w:p w14:paraId="084FEF7B" w14:textId="77777777" w:rsidR="00823634" w:rsidRPr="00692033" w:rsidRDefault="00823634" w:rsidP="00C518ED">
                  <w:pPr>
                    <w:pStyle w:val="TAC"/>
                  </w:pPr>
                  <w:r w:rsidRPr="00692033">
                    <w:rPr>
                      <w:rFonts w:eastAsia="SimSun"/>
                    </w:rPr>
                    <w:t xml:space="preserve">1, 3, 5, 65, 66, 67, 69, 70, </w:t>
                  </w:r>
                  <w:r w:rsidRPr="00692033">
                    <w:rPr>
                      <w:lang w:eastAsia="zh-CN"/>
                    </w:rPr>
                    <w:t>79,</w:t>
                  </w:r>
                  <w:r w:rsidRPr="00692033">
                    <w:t xml:space="preserve"> </w:t>
                  </w:r>
                  <w:r w:rsidRPr="00692033">
                    <w:rPr>
                      <w:lang w:eastAsia="zh-CN"/>
                    </w:rPr>
                    <w:t>80, 82, 83, 84, 85</w:t>
                  </w:r>
                </w:p>
              </w:tc>
            </w:tr>
            <w:tr w:rsidR="00823634" w:rsidRPr="00692033" w14:paraId="39B8EFC3" w14:textId="77777777" w:rsidTr="00C518ED">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hideMark/>
                </w:tcPr>
                <w:p w14:paraId="6EE3603B" w14:textId="77777777" w:rsidR="00823634" w:rsidRPr="00692033" w:rsidRDefault="00823634" w:rsidP="00C518ED">
                  <w:pPr>
                    <w:pStyle w:val="TAC"/>
                  </w:pPr>
                  <w:r w:rsidRPr="00692033">
                    <w:t>2</w:t>
                  </w:r>
                </w:p>
              </w:tc>
              <w:tc>
                <w:tcPr>
                  <w:tcW w:w="4319" w:type="dxa"/>
                  <w:tcBorders>
                    <w:top w:val="single" w:sz="4" w:space="0" w:color="auto"/>
                    <w:left w:val="single" w:sz="4" w:space="0" w:color="auto"/>
                    <w:bottom w:val="single" w:sz="4" w:space="0" w:color="auto"/>
                    <w:right w:val="single" w:sz="4" w:space="0" w:color="auto"/>
                  </w:tcBorders>
                  <w:vAlign w:val="center"/>
                  <w:hideMark/>
                </w:tcPr>
                <w:p w14:paraId="23EF9878" w14:textId="77777777" w:rsidR="00823634" w:rsidRPr="00692033" w:rsidRDefault="00823634" w:rsidP="00C518ED">
                  <w:pPr>
                    <w:pStyle w:val="TAC"/>
                  </w:pPr>
                  <w:r w:rsidRPr="00692033">
                    <w:rPr>
                      <w:rFonts w:eastAsia="SimSun"/>
                    </w:rPr>
                    <w:t>2, 7, 71</w:t>
                  </w:r>
                </w:p>
              </w:tc>
            </w:tr>
            <w:tr w:rsidR="00823634" w:rsidRPr="00692033" w14:paraId="35BA2679" w14:textId="77777777" w:rsidTr="00C518ED">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hideMark/>
                </w:tcPr>
                <w:p w14:paraId="06D2E037" w14:textId="77777777" w:rsidR="00823634" w:rsidRPr="00692033" w:rsidRDefault="00823634" w:rsidP="00C518ED">
                  <w:pPr>
                    <w:pStyle w:val="TAC"/>
                  </w:pPr>
                  <w:r w:rsidRPr="00692033">
                    <w:t>3</w:t>
                  </w:r>
                </w:p>
              </w:tc>
              <w:tc>
                <w:tcPr>
                  <w:tcW w:w="4319" w:type="dxa"/>
                  <w:tcBorders>
                    <w:top w:val="single" w:sz="4" w:space="0" w:color="auto"/>
                    <w:left w:val="single" w:sz="4" w:space="0" w:color="auto"/>
                    <w:bottom w:val="single" w:sz="4" w:space="0" w:color="auto"/>
                    <w:right w:val="single" w:sz="4" w:space="0" w:color="auto"/>
                  </w:tcBorders>
                  <w:vAlign w:val="center"/>
                  <w:hideMark/>
                </w:tcPr>
                <w:p w14:paraId="62F03F52" w14:textId="77777777" w:rsidR="00823634" w:rsidRPr="00692033" w:rsidRDefault="00823634" w:rsidP="00C518ED">
                  <w:pPr>
                    <w:pStyle w:val="TAC"/>
                  </w:pPr>
                  <w:r w:rsidRPr="00692033">
                    <w:rPr>
                      <w:rFonts w:eastAsia="SimSun"/>
                    </w:rPr>
                    <w:t>4, 6, 8, 9, 72, 73, 74, 76</w:t>
                  </w:r>
                </w:p>
              </w:tc>
            </w:tr>
            <w:tr w:rsidR="00823634" w:rsidRPr="00692033" w14:paraId="34614AEC" w14:textId="77777777" w:rsidTr="00C518ED">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hideMark/>
                </w:tcPr>
                <w:p w14:paraId="4162C932" w14:textId="77777777" w:rsidR="00823634" w:rsidRPr="00692033" w:rsidRDefault="00823634" w:rsidP="00C518ED">
                  <w:pPr>
                    <w:pStyle w:val="TAC"/>
                  </w:pPr>
                  <w:r w:rsidRPr="00692033">
                    <w:t>4</w:t>
                  </w:r>
                </w:p>
              </w:tc>
              <w:tc>
                <w:tcPr>
                  <w:tcW w:w="4319" w:type="dxa"/>
                  <w:tcBorders>
                    <w:top w:val="single" w:sz="4" w:space="0" w:color="auto"/>
                    <w:left w:val="single" w:sz="4" w:space="0" w:color="auto"/>
                    <w:bottom w:val="single" w:sz="4" w:space="0" w:color="auto"/>
                    <w:right w:val="single" w:sz="4" w:space="0" w:color="auto"/>
                  </w:tcBorders>
                  <w:vAlign w:val="center"/>
                  <w:hideMark/>
                </w:tcPr>
                <w:p w14:paraId="05CD69D2" w14:textId="77777777" w:rsidR="00823634" w:rsidRPr="00692033" w:rsidRDefault="00823634" w:rsidP="00C518ED">
                  <w:pPr>
                    <w:pStyle w:val="TAC"/>
                  </w:pPr>
                  <w:r w:rsidRPr="00692033">
                    <w:t>-</w:t>
                  </w:r>
                </w:p>
              </w:tc>
            </w:tr>
          </w:tbl>
          <w:p w14:paraId="13840AF7" w14:textId="77777777" w:rsidR="00823634" w:rsidRDefault="00823634" w:rsidP="00C518ED">
            <w:pPr>
              <w:rPr>
                <w:lang w:eastAsia="ja-JP"/>
              </w:rPr>
            </w:pPr>
          </w:p>
        </w:tc>
      </w:tr>
      <w:bookmarkEnd w:id="48"/>
      <w:bookmarkEnd w:id="49"/>
    </w:tbl>
    <w:p w14:paraId="1248062A" w14:textId="27FC9708" w:rsidR="00454DAB" w:rsidRDefault="00454DAB" w:rsidP="00454DAB">
      <w:pPr>
        <w:rPr>
          <w:lang w:eastAsia="ja-JP"/>
        </w:rPr>
      </w:pPr>
    </w:p>
    <w:p w14:paraId="3EEEF389" w14:textId="3B821927" w:rsidR="00072AF2" w:rsidRDefault="00072AF2" w:rsidP="00072AF2">
      <w:pPr>
        <w:pStyle w:val="Heading2"/>
      </w:pPr>
      <w:r>
        <w:lastRenderedPageBreak/>
        <w:t>5.6</w:t>
      </w:r>
      <w:r>
        <w:tab/>
      </w:r>
      <w:r w:rsidR="005C0826">
        <w:t xml:space="preserve">UE </w:t>
      </w:r>
      <w:r w:rsidR="0042547A">
        <w:t xml:space="preserve">behaviour </w:t>
      </w:r>
      <w:r w:rsidR="009D3F6C">
        <w:t>for indication of channel access</w:t>
      </w:r>
    </w:p>
    <w:tbl>
      <w:tblPr>
        <w:tblStyle w:val="TableGrid"/>
        <w:tblW w:w="0" w:type="auto"/>
        <w:tblLook w:val="04A0" w:firstRow="1" w:lastRow="0" w:firstColumn="1" w:lastColumn="0" w:noHBand="0" w:noVBand="1"/>
      </w:tblPr>
      <w:tblGrid>
        <w:gridCol w:w="9629"/>
      </w:tblGrid>
      <w:tr w:rsidR="00A426A9" w14:paraId="19852E68" w14:textId="77777777" w:rsidTr="00A426A9">
        <w:tc>
          <w:tcPr>
            <w:tcW w:w="9629" w:type="dxa"/>
          </w:tcPr>
          <w:p w14:paraId="08F6E080" w14:textId="77777777" w:rsidR="002A66D8" w:rsidRDefault="002A66D8" w:rsidP="002A66D8">
            <w:pPr>
              <w:pStyle w:val="Heading2"/>
              <w:outlineLvl w:val="1"/>
            </w:pPr>
            <w:bookmarkStart w:id="77" w:name="_Toc28873168"/>
            <w:bookmarkStart w:id="78" w:name="_Toc35593626"/>
            <w:bookmarkStart w:id="79" w:name="_Toc44669034"/>
            <w:bookmarkStart w:id="80" w:name="_Toc51607183"/>
            <w:bookmarkStart w:id="81" w:name="_Hlk26519519"/>
            <w:r>
              <w:t>4.3</w:t>
            </w:r>
            <w:r>
              <w:tab/>
              <w:t>Channel access procedures for semi-static channel occupancy</w:t>
            </w:r>
            <w:bookmarkEnd w:id="77"/>
            <w:bookmarkEnd w:id="78"/>
            <w:bookmarkEnd w:id="79"/>
            <w:bookmarkEnd w:id="80"/>
          </w:p>
          <w:p w14:paraId="020F414E" w14:textId="19DF27E4" w:rsidR="002A66D8" w:rsidRPr="006577BC" w:rsidRDefault="002A66D8" w:rsidP="002A66D8">
            <w:pPr>
              <w:rPr>
                <w:color w:val="000000"/>
              </w:rPr>
            </w:pPr>
            <w:r w:rsidRPr="002050FC">
              <w:rPr>
                <w:rFonts w:eastAsia="Calibri"/>
                <w:lang w:eastAsia="ja-JP"/>
              </w:rPr>
              <w:t>Channel assess procedures based on semi-static channel occupancy as described in this Clause, are intended for environments where the absence of other technologies is guaranteed e.g., by level of regulations, private premises policies, etc. If</w:t>
            </w:r>
            <w:r w:rsidRPr="006577BC">
              <w:t xml:space="preserve"> a gNB provides UE(s) with higher layer parameters </w:t>
            </w:r>
            <w:r w:rsidRPr="006577BC">
              <w:rPr>
                <w:i/>
                <w:color w:val="000000"/>
              </w:rPr>
              <w:t>ChannelAccessMode-r16 =</w:t>
            </w:r>
            <w:r>
              <w:rPr>
                <w:i/>
                <w:color w:val="000000"/>
              </w:rPr>
              <w:t>'</w:t>
            </w:r>
            <w:r w:rsidRPr="006577BC">
              <w:rPr>
                <w:i/>
                <w:color w:val="000000"/>
              </w:rPr>
              <w:t>semistatic</w:t>
            </w:r>
            <w:r>
              <w:rPr>
                <w:i/>
                <w:color w:val="000000"/>
              </w:rPr>
              <w:t>'</w:t>
            </w:r>
            <w:r w:rsidRPr="006577BC">
              <w:rPr>
                <w:i/>
                <w:color w:val="000000"/>
              </w:rPr>
              <w:t xml:space="preserve"> </w:t>
            </w:r>
            <w:r w:rsidRPr="006577BC">
              <w:rPr>
                <w:color w:val="000000"/>
              </w:rPr>
              <w:t>by SIB1 or dedicated configuration, a periodic channel occupancy can be initiated</w:t>
            </w:r>
            <w:r w:rsidRPr="00272D39">
              <w:rPr>
                <w:color w:val="000000"/>
              </w:rPr>
              <w:t xml:space="preserve"> </w:t>
            </w:r>
            <w:r>
              <w:rPr>
                <w:color w:val="000000"/>
              </w:rPr>
              <w:t>by the gNB</w:t>
            </w:r>
            <w:r w:rsidRPr="006577BC">
              <w:rPr>
                <w:color w:val="000000"/>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rPr>
              <w:t xml:space="preserve"> within</w:t>
            </w:r>
            <w:r w:rsidRPr="006577BC">
              <w:rPr>
                <w:color w:val="000000"/>
              </w:rPr>
              <w:t xml:space="preserve"> every two consecutive radio frames, starting from the even indexed radio frame at </w:t>
            </w:r>
            <m:oMath>
              <m:r>
                <w:rPr>
                  <w:rFonts w:ascii="Cambria Math" w:hAnsi="Cambria Math"/>
                  <w:color w:val="000000"/>
                </w:rPr>
                <m:t>i∙</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031F0">
              <w:rPr>
                <w:color w:val="000000"/>
              </w:rPr>
              <w:fldChar w:fldCharType="begin"/>
            </w:r>
            <w:r w:rsidRPr="006031F0">
              <w:rPr>
                <w:color w:val="000000"/>
              </w:rPr>
              <w:instrText xml:space="preserve"> QUOTE </w:instrText>
            </w:r>
            <m:oMath>
              <m:r>
                <m:rPr>
                  <m:sty m:val="p"/>
                </m:rPr>
                <w:rPr>
                  <w:rFonts w:ascii="Cambria Math" w:hAnsi="Cambria Math"/>
                  <w:color w:val="000000"/>
                </w:rPr>
                <m:t>x∙</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6031F0">
              <w:rPr>
                <w:color w:val="000000"/>
              </w:rPr>
              <w:instrText xml:space="preserve"> </w:instrText>
            </w:r>
            <w:r w:rsidRPr="006031F0">
              <w:rPr>
                <w:color w:val="000000"/>
              </w:rPr>
              <w:fldChar w:fldCharType="separate"/>
            </w:r>
            <m:oMath>
              <m:r>
                <m:rPr>
                  <m:sty m:val="p"/>
                </m:rPr>
                <w:rPr>
                  <w:rFonts w:ascii="Cambria Math" w:hAnsi="Cambria Math"/>
                  <w:color w:val="000000"/>
                </w:rPr>
                <m:t>x∙</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6031F0">
              <w:rPr>
                <w:color w:val="000000"/>
              </w:rPr>
              <w:fldChar w:fldCharType="end"/>
            </w:r>
            <w:r w:rsidRPr="006577BC">
              <w:rPr>
                <w:color w:val="000000"/>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0.95T</m:t>
                  </m:r>
                </m:e>
                <m:sub>
                  <m:r>
                    <w:rPr>
                      <w:rFonts w:ascii="Cambria Math" w:hAnsi="Cambria Math"/>
                    </w:rPr>
                    <m:t>x</m:t>
                  </m:r>
                </m:sub>
              </m:sSub>
            </m:oMath>
            <w:r w:rsidRPr="006577BC">
              <w:rPr>
                <w:color w:val="000000"/>
              </w:rPr>
              <w:t>, where</w:t>
            </w:r>
            <w:r>
              <w:rPr>
                <w:color w:val="000000"/>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rPr>
                <m:t>=</m:t>
              </m:r>
            </m:oMath>
            <w:r>
              <w:rPr>
                <w:iCs/>
              </w:rPr>
              <w:t xml:space="preserve"> </w:t>
            </w:r>
            <w:r>
              <w:rPr>
                <w:i/>
                <w:iCs/>
              </w:rPr>
              <w:t>period</w:t>
            </w:r>
            <w:r w:rsidRPr="006577BC">
              <w:rPr>
                <w:color w:val="000000"/>
              </w:rPr>
              <w:t xml:space="preserve"> </w:t>
            </w:r>
            <w:r w:rsidRPr="006031F0">
              <w:rPr>
                <w:color w:val="000000"/>
              </w:rPr>
              <w:fldChar w:fldCharType="begin"/>
            </w:r>
            <w:r w:rsidRPr="006031F0">
              <w:rPr>
                <w:color w:val="000000"/>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rPr>
                <m:t>=Period</m:t>
              </m:r>
            </m:oMath>
            <w:r w:rsidRPr="006031F0">
              <w:rPr>
                <w:color w:val="000000"/>
              </w:rPr>
              <w:instrText xml:space="preserve"> </w:instrText>
            </w:r>
            <w:r w:rsidRPr="006031F0">
              <w:rPr>
                <w:color w:val="000000"/>
              </w:rPr>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rPr>
                <m:t>=Period</m:t>
              </m:r>
            </m:oMath>
            <w:r w:rsidRPr="006031F0">
              <w:rPr>
                <w:color w:val="000000"/>
              </w:rPr>
              <w:fldChar w:fldCharType="end"/>
            </w:r>
            <w:r w:rsidRPr="006577BC">
              <w:rPr>
                <w:color w:val="000000"/>
              </w:rPr>
              <w:t xml:space="preserve">in </w:t>
            </w:r>
            <m:oMath>
              <m:r>
                <w:rPr>
                  <w:rFonts w:ascii="Cambria Math" w:hAnsi="Cambria Math"/>
                </w:rPr>
                <m:t>ms</m:t>
              </m:r>
            </m:oMath>
            <w:r w:rsidRPr="006577BC">
              <w:t>, is a</w:t>
            </w:r>
            <w:r w:rsidRPr="006577BC">
              <w:rPr>
                <w:color w:val="000000"/>
              </w:rPr>
              <w:t xml:space="preserve"> higher layer parameter provided in </w:t>
            </w:r>
            <w:r>
              <w:rPr>
                <w:i/>
                <w:color w:val="000000"/>
              </w:rPr>
              <w:t>S</w:t>
            </w:r>
            <w:r w:rsidRPr="006577BC">
              <w:rPr>
                <w:i/>
                <w:color w:val="000000"/>
              </w:rPr>
              <w:t>emiStaticChannelAccessConfig</w:t>
            </w:r>
            <w:r w:rsidRPr="006577BC">
              <w:rPr>
                <w:color w:val="000000"/>
              </w:rPr>
              <w:t xml:space="preserve"> and</w:t>
            </w:r>
            <w:r>
              <w:rPr>
                <w:color w:val="000000"/>
              </w:rPr>
              <w:t xml:space="preserve"> </w:t>
            </w:r>
            <m:oMath>
              <m:r>
                <w:rPr>
                  <w:rFonts w:ascii="Cambria Math" w:hAnsi="Cambria Math"/>
                  <w:color w:val="000000"/>
                </w:rPr>
                <m:t>i</m:t>
              </m:r>
              <m:r>
                <w:rPr>
                  <w:rFonts w:ascii="Cambria Math" w:hAnsi="Cambria Math"/>
                </w:rPr>
                <m:t>∈</m:t>
              </m:r>
              <m:d>
                <m:dPr>
                  <m:begChr m:val="{"/>
                  <m:endChr m:val="}"/>
                  <m:ctrlPr>
                    <w:rPr>
                      <w:rFonts w:ascii="Cambria Math" w:hAnsi="Cambria Math"/>
                      <w:i/>
                    </w:rPr>
                  </m:ctrlPr>
                </m:dPr>
                <m:e>
                  <m:r>
                    <w:rPr>
                      <w:rFonts w:ascii="Cambria Math" w:hAnsi="Cambria Math"/>
                    </w:rPr>
                    <m:t>0,1,…,</m:t>
                  </m:r>
                  <m:f>
                    <m:fPr>
                      <m:ctrlPr>
                        <w:rPr>
                          <w:rFonts w:ascii="Cambria Math" w:hAnsi="Cambria Math"/>
                          <w:i/>
                        </w:rPr>
                      </m:ctrlPr>
                    </m:fPr>
                    <m:num>
                      <m:r>
                        <w:rPr>
                          <w:rFonts w:ascii="Cambria Math" w:hAnsi="Cambria Math"/>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rPr>
                    <m:t>-1</m:t>
                  </m:r>
                </m:e>
              </m:d>
            </m:oMath>
            <w:r w:rsidRPr="006577BC">
              <w:rPr>
                <w:i/>
                <w:color w:val="000000"/>
              </w:rPr>
              <w:t xml:space="preserve">. </w:t>
            </w:r>
          </w:p>
          <w:p w14:paraId="1E4906A9" w14:textId="413A9116" w:rsidR="002A66D8" w:rsidRPr="006577BC" w:rsidRDefault="002A66D8" w:rsidP="002A66D8">
            <w:pPr>
              <w:rPr>
                <w:noProof/>
              </w:rPr>
            </w:pPr>
            <w:r w:rsidRPr="006577BC">
              <w:t xml:space="preserve">In the following procedures in this </w:t>
            </w:r>
            <w:r>
              <w:t>clause</w:t>
            </w:r>
            <w:r w:rsidRPr="006577BC">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577BC">
              <w:t xml:space="preserve">. The corresponding  </w:t>
            </w:r>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rsidRPr="006577BC">
              <w:t xml:space="preserve"> adjustment for performing sensing by a gNB or a UE is described in </w:t>
            </w:r>
            <w:r>
              <w:t>clause</w:t>
            </w:r>
            <w:r w:rsidRPr="006577BC">
              <w:t>s 4.1.5 and 4.2.3, respectively.</w:t>
            </w:r>
          </w:p>
          <w:p w14:paraId="72913326" w14:textId="77777777" w:rsidR="002A66D8" w:rsidRPr="006577BC" w:rsidRDefault="002A66D8" w:rsidP="002A66D8">
            <w:pPr>
              <w:rPr>
                <w:color w:val="000000"/>
              </w:rPr>
            </w:pPr>
            <w:r w:rsidRPr="006577BC">
              <w:rPr>
                <w:color w:val="000000"/>
              </w:rPr>
              <w:t>A channel occupancy initiated by a gNB and shared with UE(s) shall satisfy the</w:t>
            </w:r>
            <w:r w:rsidRPr="006577BC">
              <w:rPr>
                <w:i/>
                <w:color w:val="000000"/>
              </w:rPr>
              <w:t xml:space="preserve"> </w:t>
            </w:r>
            <w:r w:rsidRPr="006577BC">
              <w:rPr>
                <w:color w:val="000000"/>
              </w:rPr>
              <w:t>following:</w:t>
            </w:r>
          </w:p>
          <w:p w14:paraId="47641AA9" w14:textId="08D4482C" w:rsidR="002A66D8" w:rsidRPr="00607F2E" w:rsidRDefault="002A66D8" w:rsidP="002A66D8">
            <w:pPr>
              <w:pStyle w:val="B1"/>
            </w:pPr>
            <w:r>
              <w:rPr>
                <w:color w:val="000000"/>
              </w:rPr>
              <w:t>-</w:t>
            </w:r>
            <w:r>
              <w:rPr>
                <w:color w:val="000000"/>
              </w:rPr>
              <w:tab/>
            </w:r>
            <w:r w:rsidRPr="00607F2E">
              <w:rPr>
                <w:color w:val="000000"/>
              </w:rPr>
              <w:t xml:space="preserve">The gNB shall transmit a DL transmission burst starting </w:t>
            </w:r>
            <w:r w:rsidRPr="00607F2E">
              <w:t>at the beginning of the channel occupancy</w:t>
            </w:r>
            <w:r w:rsidRPr="00607F2E">
              <w:rPr>
                <w:color w:val="000000"/>
              </w:rPr>
              <w:t xml:space="preserve"> time immediately </w:t>
            </w:r>
            <w:r w:rsidRPr="00607F2E">
              <w:t xml:space="preserve">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w:t>
            </w:r>
            <w:r>
              <w:t>period</w:t>
            </w:r>
            <w:r w:rsidRPr="00607F2E">
              <w:t xml:space="preserve">. </w:t>
            </w:r>
          </w:p>
          <w:p w14:paraId="665FA7EC" w14:textId="6F058534" w:rsidR="002A66D8" w:rsidRPr="00607F2E" w:rsidRDefault="002A66D8" w:rsidP="002A66D8">
            <w:pPr>
              <w:pStyle w:val="B1"/>
            </w:pPr>
            <w:r>
              <w:t>-</w:t>
            </w:r>
            <w:r>
              <w:tab/>
            </w:r>
            <w:r w:rsidRPr="00607F2E">
              <w:t xml:space="preserve">The gNB may transmit a DL transmission burst(s) within the channel occupancy time </w:t>
            </w:r>
            <w:r w:rsidRPr="00607F2E">
              <w:rPr>
                <w:color w:val="000000"/>
              </w:rPr>
              <w:t xml:space="preserve">immediately </w:t>
            </w:r>
            <w:r w:rsidRPr="00607F2E">
              <w:t xml:space="preserve">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p>
          <w:p w14:paraId="7EBA0377" w14:textId="3064C0A6" w:rsidR="002A66D8" w:rsidRPr="00607F2E" w:rsidRDefault="002A66D8" w:rsidP="002A66D8">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14:paraId="4123DA4D" w14:textId="77777777" w:rsidR="002A66D8" w:rsidRPr="00607F2E" w:rsidRDefault="002A66D8" w:rsidP="002A66D8">
            <w:pPr>
              <w:pStyle w:val="B1"/>
            </w:pPr>
            <w:r>
              <w:t>-</w:t>
            </w:r>
            <w:r>
              <w:tab/>
            </w:r>
            <w:r w:rsidRPr="00607F2E">
              <w:t xml:space="preserve">A UE may transmit UL transmission burst(s) </w:t>
            </w:r>
            <w:r w:rsidRPr="00E317C8">
              <w:rPr>
                <w:highlight w:val="yellow"/>
              </w:rPr>
              <w:t>after detection of a DL transmission burst(s) within the channel occupancy time as follows:</w:t>
            </w:r>
          </w:p>
          <w:p w14:paraId="177A8F5F" w14:textId="71A4E6BF" w:rsidR="002A66D8" w:rsidRPr="00607F2E" w:rsidRDefault="002A66D8" w:rsidP="002A66D8">
            <w:pPr>
              <w:pStyle w:val="B2"/>
            </w:pPr>
            <w:r>
              <w:t>-</w:t>
            </w:r>
            <w:r>
              <w:tab/>
            </w:r>
            <w:r w:rsidRPr="00607F2E">
              <w:t xml:space="preserve">If the gap between the UL and DL transmission bursts is at most </w:t>
            </w:r>
            <m:oMath>
              <m:r>
                <w:rPr>
                  <w:rFonts w:ascii="Cambria Math" w:hAnsi="Cambria Math"/>
                </w:rPr>
                <m:t>16us</m:t>
              </m:r>
            </m:oMath>
            <w:r w:rsidRPr="00607F2E">
              <w:t>,  the UE may transmit UL transmission burst(s) after a DL transmission burst(s) within the channel occupancy time without sensing the channel.</w:t>
            </w:r>
          </w:p>
          <w:p w14:paraId="53DAE95B" w14:textId="774234CB" w:rsidR="002A66D8" w:rsidRPr="00607F2E" w:rsidRDefault="002A66D8" w:rsidP="002A66D8">
            <w:pPr>
              <w:pStyle w:val="B2"/>
            </w:pPr>
            <w:r>
              <w:t>-</w:t>
            </w:r>
            <w:r>
              <w:tab/>
            </w:r>
            <w:r w:rsidRPr="00607F2E">
              <w:t xml:space="preserve">If the gap between the UL and DL transmission bursts is more than </w:t>
            </w:r>
            <m:oMath>
              <m:r>
                <w:rPr>
                  <w:rFonts w:ascii="Cambria Math" w:hAnsi="Cambria Math"/>
                </w:rPr>
                <m:t>16us</m:t>
              </m:r>
            </m:oMath>
            <w:r w:rsidRPr="00607F2E">
              <w:t xml:space="preserve">,  the UE may transmit UL transmission burst(s) after a DL transmission burst(s) within the channel occupancy time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w:t>
            </w:r>
            <w:r>
              <w:t xml:space="preserve">within a </w:t>
            </w:r>
            <m:oMath>
              <m:r>
                <w:rPr>
                  <w:rFonts w:ascii="Cambria Math" w:hAnsi="Cambria Math"/>
                </w:rPr>
                <m:t>25us</m:t>
              </m:r>
            </m:oMath>
            <w:r>
              <w:t xml:space="preserve"> interval ending immediately</w:t>
            </w:r>
            <w:r w:rsidRPr="00607F2E">
              <w:t xml:space="preserve"> before transmission.</w:t>
            </w:r>
          </w:p>
          <w:p w14:paraId="10372A98" w14:textId="6870085F" w:rsidR="002A66D8" w:rsidRPr="00607F2E" w:rsidRDefault="002A66D8" w:rsidP="002A66D8">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 xml:space="preserve">before the start of the next </w:t>
            </w:r>
            <w:r>
              <w:t>period</w:t>
            </w:r>
            <w:r w:rsidRPr="00607F2E">
              <w:rPr>
                <w:color w:val="000000"/>
              </w:rPr>
              <w:t>.</w:t>
            </w:r>
          </w:p>
          <w:bookmarkEnd w:id="81"/>
          <w:p w14:paraId="2F69B73A" w14:textId="77777777" w:rsidR="002A66D8" w:rsidRPr="00E317C8" w:rsidRDefault="002A66D8" w:rsidP="002A66D8">
            <w:pPr>
              <w:rPr>
                <w:rFonts w:ascii="Times New Roman" w:hAnsi="Times New Roman" w:cs="Times New Roman"/>
              </w:rPr>
            </w:pPr>
            <w:r w:rsidRPr="00E317C8">
              <w:rPr>
                <w:rFonts w:ascii="Times New Roman" w:hAnsi="Times New Roman" w:cs="Times New Roman"/>
              </w:rPr>
              <w:t>If a UE fails to access the channel(s) prior to an intended UL transmission to a gNB, Layer 1 notifies higher layers about the channel access failure.</w:t>
            </w:r>
          </w:p>
          <w:p w14:paraId="08A76974" w14:textId="77777777" w:rsidR="00A426A9" w:rsidRDefault="00A426A9" w:rsidP="003E6CCB">
            <w:pPr>
              <w:rPr>
                <w:lang w:val="en-GB" w:eastAsia="ja-JP"/>
              </w:rPr>
            </w:pPr>
          </w:p>
        </w:tc>
      </w:tr>
    </w:tbl>
    <w:p w14:paraId="1CC5D548" w14:textId="77777777" w:rsidR="003E6CCB" w:rsidRPr="003E6CCB" w:rsidRDefault="003E6CCB" w:rsidP="003E6CCB">
      <w:pPr>
        <w:rPr>
          <w:lang w:val="en-GB" w:eastAsia="ja-JP"/>
        </w:rPr>
      </w:pPr>
    </w:p>
    <w:sectPr w:rsidR="003E6CCB" w:rsidRPr="003E6CCB"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08A5C" w14:textId="77777777" w:rsidR="0023191D" w:rsidRDefault="0023191D">
      <w:r>
        <w:separator/>
      </w:r>
    </w:p>
  </w:endnote>
  <w:endnote w:type="continuationSeparator" w:id="0">
    <w:p w14:paraId="1F855B5F" w14:textId="77777777" w:rsidR="0023191D" w:rsidRDefault="0023191D">
      <w:r>
        <w:continuationSeparator/>
      </w:r>
    </w:p>
  </w:endnote>
  <w:endnote w:type="continuationNotice" w:id="1">
    <w:p w14:paraId="0BD7A768" w14:textId="77777777" w:rsidR="0023191D" w:rsidRDefault="002319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D94D39" w:rsidRDefault="00D94D3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1D7B2" w14:textId="77777777" w:rsidR="0023191D" w:rsidRDefault="0023191D">
      <w:r>
        <w:separator/>
      </w:r>
    </w:p>
  </w:footnote>
  <w:footnote w:type="continuationSeparator" w:id="0">
    <w:p w14:paraId="58785F15" w14:textId="77777777" w:rsidR="0023191D" w:rsidRDefault="0023191D">
      <w:r>
        <w:continuationSeparator/>
      </w:r>
    </w:p>
  </w:footnote>
  <w:footnote w:type="continuationNotice" w:id="1">
    <w:p w14:paraId="04AD6FEF" w14:textId="77777777" w:rsidR="0023191D" w:rsidRDefault="002319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D94D39" w:rsidRDefault="00D94D3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810964"/>
    <w:multiLevelType w:val="hybridMultilevel"/>
    <w:tmpl w:val="B0E85E4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16A63"/>
    <w:multiLevelType w:val="hybridMultilevel"/>
    <w:tmpl w:val="6FF0AAA4"/>
    <w:lvl w:ilvl="0" w:tplc="041D000F">
      <w:start w:val="1"/>
      <w:numFmt w:val="decimal"/>
      <w:lvlText w:val="%1."/>
      <w:lvlJc w:val="left"/>
      <w:pPr>
        <w:ind w:left="2061" w:hanging="360"/>
      </w:pPr>
      <w:rPr>
        <w:rFonts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DF730A"/>
    <w:multiLevelType w:val="hybridMultilevel"/>
    <w:tmpl w:val="34A88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382991"/>
    <w:multiLevelType w:val="hybridMultilevel"/>
    <w:tmpl w:val="41AA68D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7C453B18"/>
    <w:multiLevelType w:val="hybridMultilevel"/>
    <w:tmpl w:val="D124D07A"/>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9"/>
  </w:num>
  <w:num w:numId="6">
    <w:abstractNumId w:val="16"/>
  </w:num>
  <w:num w:numId="7">
    <w:abstractNumId w:val="22"/>
  </w:num>
  <w:num w:numId="8">
    <w:abstractNumId w:val="10"/>
  </w:num>
  <w:num w:numId="9">
    <w:abstractNumId w:val="8"/>
  </w:num>
  <w:num w:numId="10">
    <w:abstractNumId w:val="2"/>
  </w:num>
  <w:num w:numId="11">
    <w:abstractNumId w:val="1"/>
  </w:num>
  <w:num w:numId="12">
    <w:abstractNumId w:val="0"/>
  </w:num>
  <w:num w:numId="13">
    <w:abstractNumId w:val="20"/>
  </w:num>
  <w:num w:numId="14">
    <w:abstractNumId w:val="21"/>
  </w:num>
  <w:num w:numId="15">
    <w:abstractNumId w:val="15"/>
  </w:num>
  <w:num w:numId="16">
    <w:abstractNumId w:val="23"/>
  </w:num>
  <w:num w:numId="17">
    <w:abstractNumId w:val="6"/>
  </w:num>
  <w:num w:numId="18">
    <w:abstractNumId w:val="7"/>
  </w:num>
  <w:num w:numId="19">
    <w:abstractNumId w:val="4"/>
  </w:num>
  <w:num w:numId="20">
    <w:abstractNumId w:val="25"/>
  </w:num>
  <w:num w:numId="21">
    <w:abstractNumId w:val="12"/>
  </w:num>
  <w:num w:numId="22">
    <w:abstractNumId w:val="24"/>
  </w:num>
  <w:num w:numId="23">
    <w:abstractNumId w:val="17"/>
  </w:num>
  <w:num w:numId="24">
    <w:abstractNumId w:val="5"/>
  </w:num>
  <w:num w:numId="25">
    <w:abstractNumId w:val="27"/>
  </w:num>
  <w:num w:numId="26">
    <w:abstractNumId w:val="18"/>
  </w:num>
  <w:num w:numId="27">
    <w:abstractNumId w:val="26"/>
  </w:num>
  <w:num w:numId="28">
    <w:abstractNumId w:val="17"/>
  </w:num>
  <w:num w:numId="29">
    <w:abstractNumId w:val="28"/>
  </w:num>
  <w:num w:numId="3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D54"/>
    <w:rsid w:val="0000564C"/>
    <w:rsid w:val="00006446"/>
    <w:rsid w:val="00006896"/>
    <w:rsid w:val="00007CDC"/>
    <w:rsid w:val="00011B28"/>
    <w:rsid w:val="00012F01"/>
    <w:rsid w:val="00015D15"/>
    <w:rsid w:val="0002564D"/>
    <w:rsid w:val="00025ECA"/>
    <w:rsid w:val="00026464"/>
    <w:rsid w:val="00031BE8"/>
    <w:rsid w:val="00032485"/>
    <w:rsid w:val="000325B8"/>
    <w:rsid w:val="00033066"/>
    <w:rsid w:val="00034C15"/>
    <w:rsid w:val="00036701"/>
    <w:rsid w:val="00036BA1"/>
    <w:rsid w:val="000422E2"/>
    <w:rsid w:val="00042F22"/>
    <w:rsid w:val="000444EF"/>
    <w:rsid w:val="00047B5D"/>
    <w:rsid w:val="00052A07"/>
    <w:rsid w:val="000534E3"/>
    <w:rsid w:val="00055C4D"/>
    <w:rsid w:val="0005606A"/>
    <w:rsid w:val="00057117"/>
    <w:rsid w:val="0006078A"/>
    <w:rsid w:val="0006129B"/>
    <w:rsid w:val="000616E7"/>
    <w:rsid w:val="0006487E"/>
    <w:rsid w:val="00065E1A"/>
    <w:rsid w:val="00071E6F"/>
    <w:rsid w:val="00072AF2"/>
    <w:rsid w:val="00073904"/>
    <w:rsid w:val="00077E5F"/>
    <w:rsid w:val="0008036A"/>
    <w:rsid w:val="00081AE6"/>
    <w:rsid w:val="000855EB"/>
    <w:rsid w:val="00085B52"/>
    <w:rsid w:val="000866F2"/>
    <w:rsid w:val="0009009F"/>
    <w:rsid w:val="00091557"/>
    <w:rsid w:val="000924C1"/>
    <w:rsid w:val="000924F0"/>
    <w:rsid w:val="00093474"/>
    <w:rsid w:val="0009510F"/>
    <w:rsid w:val="00095271"/>
    <w:rsid w:val="00095834"/>
    <w:rsid w:val="000A1B7B"/>
    <w:rsid w:val="000A1FAB"/>
    <w:rsid w:val="000A2457"/>
    <w:rsid w:val="000A24BA"/>
    <w:rsid w:val="000A56F2"/>
    <w:rsid w:val="000A5F5E"/>
    <w:rsid w:val="000B07B5"/>
    <w:rsid w:val="000B2719"/>
    <w:rsid w:val="000B3A8F"/>
    <w:rsid w:val="000B4AB9"/>
    <w:rsid w:val="000B58C3"/>
    <w:rsid w:val="000B61E9"/>
    <w:rsid w:val="000C165A"/>
    <w:rsid w:val="000C2E19"/>
    <w:rsid w:val="000C5765"/>
    <w:rsid w:val="000D0D07"/>
    <w:rsid w:val="000D4797"/>
    <w:rsid w:val="000E0527"/>
    <w:rsid w:val="000E1E92"/>
    <w:rsid w:val="000E5EBB"/>
    <w:rsid w:val="000F06D6"/>
    <w:rsid w:val="000F0EB1"/>
    <w:rsid w:val="000F1106"/>
    <w:rsid w:val="000F209B"/>
    <w:rsid w:val="000F3BE9"/>
    <w:rsid w:val="000F3F6C"/>
    <w:rsid w:val="000F6DF3"/>
    <w:rsid w:val="001005FF"/>
    <w:rsid w:val="00105FC5"/>
    <w:rsid w:val="001062FB"/>
    <w:rsid w:val="001063E6"/>
    <w:rsid w:val="00110492"/>
    <w:rsid w:val="0011120B"/>
    <w:rsid w:val="00111E8C"/>
    <w:rsid w:val="00113CF4"/>
    <w:rsid w:val="001153EA"/>
    <w:rsid w:val="00115643"/>
    <w:rsid w:val="00116686"/>
    <w:rsid w:val="00116765"/>
    <w:rsid w:val="001219F5"/>
    <w:rsid w:val="00121A20"/>
    <w:rsid w:val="0012377F"/>
    <w:rsid w:val="00124314"/>
    <w:rsid w:val="00126B4A"/>
    <w:rsid w:val="001326FF"/>
    <w:rsid w:val="00132FD0"/>
    <w:rsid w:val="001344C0"/>
    <w:rsid w:val="001346FA"/>
    <w:rsid w:val="00135252"/>
    <w:rsid w:val="00137AB5"/>
    <w:rsid w:val="00137F0B"/>
    <w:rsid w:val="001426E5"/>
    <w:rsid w:val="00145F2A"/>
    <w:rsid w:val="00151E23"/>
    <w:rsid w:val="001526E0"/>
    <w:rsid w:val="00154741"/>
    <w:rsid w:val="001551B5"/>
    <w:rsid w:val="0016013E"/>
    <w:rsid w:val="00161062"/>
    <w:rsid w:val="00163586"/>
    <w:rsid w:val="001659C1"/>
    <w:rsid w:val="00165D65"/>
    <w:rsid w:val="00171F05"/>
    <w:rsid w:val="00173A8E"/>
    <w:rsid w:val="0017502C"/>
    <w:rsid w:val="0018143F"/>
    <w:rsid w:val="00181FF8"/>
    <w:rsid w:val="00190AC1"/>
    <w:rsid w:val="0019341A"/>
    <w:rsid w:val="001976B8"/>
    <w:rsid w:val="00197DF9"/>
    <w:rsid w:val="001A162B"/>
    <w:rsid w:val="001A1987"/>
    <w:rsid w:val="001A2564"/>
    <w:rsid w:val="001A5091"/>
    <w:rsid w:val="001A6173"/>
    <w:rsid w:val="001A6CBA"/>
    <w:rsid w:val="001B00BE"/>
    <w:rsid w:val="001B0D97"/>
    <w:rsid w:val="001B2903"/>
    <w:rsid w:val="001B5A5D"/>
    <w:rsid w:val="001C1CE5"/>
    <w:rsid w:val="001C209E"/>
    <w:rsid w:val="001C3872"/>
    <w:rsid w:val="001C3D2A"/>
    <w:rsid w:val="001C42E8"/>
    <w:rsid w:val="001D35E9"/>
    <w:rsid w:val="001D51BA"/>
    <w:rsid w:val="001D53E7"/>
    <w:rsid w:val="001D6342"/>
    <w:rsid w:val="001D6A4C"/>
    <w:rsid w:val="001D6D53"/>
    <w:rsid w:val="001E0DE0"/>
    <w:rsid w:val="001E14AF"/>
    <w:rsid w:val="001E3CA0"/>
    <w:rsid w:val="001E58E2"/>
    <w:rsid w:val="001E7AED"/>
    <w:rsid w:val="001F3916"/>
    <w:rsid w:val="001F54C5"/>
    <w:rsid w:val="001F662C"/>
    <w:rsid w:val="001F7074"/>
    <w:rsid w:val="00200490"/>
    <w:rsid w:val="00201F3A"/>
    <w:rsid w:val="00203F96"/>
    <w:rsid w:val="00205C2B"/>
    <w:rsid w:val="002069B2"/>
    <w:rsid w:val="00207FA3"/>
    <w:rsid w:val="00214DA8"/>
    <w:rsid w:val="00215423"/>
    <w:rsid w:val="002158FA"/>
    <w:rsid w:val="00220600"/>
    <w:rsid w:val="002224DB"/>
    <w:rsid w:val="00223FCB"/>
    <w:rsid w:val="002252C3"/>
    <w:rsid w:val="00225C54"/>
    <w:rsid w:val="00230765"/>
    <w:rsid w:val="00230D18"/>
    <w:rsid w:val="0023191D"/>
    <w:rsid w:val="002319E4"/>
    <w:rsid w:val="00235632"/>
    <w:rsid w:val="00235872"/>
    <w:rsid w:val="00236902"/>
    <w:rsid w:val="00241559"/>
    <w:rsid w:val="002435B3"/>
    <w:rsid w:val="00243FF6"/>
    <w:rsid w:val="002446D6"/>
    <w:rsid w:val="002454B3"/>
    <w:rsid w:val="002458EB"/>
    <w:rsid w:val="002500C8"/>
    <w:rsid w:val="00251B98"/>
    <w:rsid w:val="0025467D"/>
    <w:rsid w:val="00255E42"/>
    <w:rsid w:val="00257543"/>
    <w:rsid w:val="00257ACF"/>
    <w:rsid w:val="002605CE"/>
    <w:rsid w:val="002617E7"/>
    <w:rsid w:val="00263298"/>
    <w:rsid w:val="00264228"/>
    <w:rsid w:val="00264334"/>
    <w:rsid w:val="0026445C"/>
    <w:rsid w:val="0026473E"/>
    <w:rsid w:val="00266214"/>
    <w:rsid w:val="00267C83"/>
    <w:rsid w:val="0027144F"/>
    <w:rsid w:val="00271813"/>
    <w:rsid w:val="00271F3A"/>
    <w:rsid w:val="00272EDA"/>
    <w:rsid w:val="00273278"/>
    <w:rsid w:val="002737F4"/>
    <w:rsid w:val="00275E6B"/>
    <w:rsid w:val="002805F5"/>
    <w:rsid w:val="00280751"/>
    <w:rsid w:val="0028280A"/>
    <w:rsid w:val="00286A70"/>
    <w:rsid w:val="00286ACD"/>
    <w:rsid w:val="00287838"/>
    <w:rsid w:val="00287E56"/>
    <w:rsid w:val="002907B5"/>
    <w:rsid w:val="00292EB7"/>
    <w:rsid w:val="00296227"/>
    <w:rsid w:val="0029688B"/>
    <w:rsid w:val="00296F44"/>
    <w:rsid w:val="0029777D"/>
    <w:rsid w:val="002A055E"/>
    <w:rsid w:val="002A1D4E"/>
    <w:rsid w:val="002A2869"/>
    <w:rsid w:val="002A31FB"/>
    <w:rsid w:val="002A66D8"/>
    <w:rsid w:val="002A6C78"/>
    <w:rsid w:val="002B06DE"/>
    <w:rsid w:val="002B24D6"/>
    <w:rsid w:val="002B281A"/>
    <w:rsid w:val="002B3709"/>
    <w:rsid w:val="002B40BF"/>
    <w:rsid w:val="002B520D"/>
    <w:rsid w:val="002B6388"/>
    <w:rsid w:val="002B78BA"/>
    <w:rsid w:val="002B78E8"/>
    <w:rsid w:val="002C41E6"/>
    <w:rsid w:val="002C4A3B"/>
    <w:rsid w:val="002C76DD"/>
    <w:rsid w:val="002D071A"/>
    <w:rsid w:val="002D2CF8"/>
    <w:rsid w:val="002D34B2"/>
    <w:rsid w:val="002D48B0"/>
    <w:rsid w:val="002D5B37"/>
    <w:rsid w:val="002D7637"/>
    <w:rsid w:val="002D786D"/>
    <w:rsid w:val="002E0ABB"/>
    <w:rsid w:val="002E17F2"/>
    <w:rsid w:val="002E7AF5"/>
    <w:rsid w:val="002E7CAE"/>
    <w:rsid w:val="002F13E4"/>
    <w:rsid w:val="002F2771"/>
    <w:rsid w:val="002F37A9"/>
    <w:rsid w:val="002F4CA9"/>
    <w:rsid w:val="002F59C0"/>
    <w:rsid w:val="00300181"/>
    <w:rsid w:val="00301CE6"/>
    <w:rsid w:val="0030256B"/>
    <w:rsid w:val="0030501F"/>
    <w:rsid w:val="00307BA1"/>
    <w:rsid w:val="00311702"/>
    <w:rsid w:val="00311E82"/>
    <w:rsid w:val="00313FD6"/>
    <w:rsid w:val="003143BD"/>
    <w:rsid w:val="00315363"/>
    <w:rsid w:val="003168EE"/>
    <w:rsid w:val="003203ED"/>
    <w:rsid w:val="00322C9F"/>
    <w:rsid w:val="00324D23"/>
    <w:rsid w:val="0032581F"/>
    <w:rsid w:val="00331751"/>
    <w:rsid w:val="00334579"/>
    <w:rsid w:val="003356DE"/>
    <w:rsid w:val="00335858"/>
    <w:rsid w:val="00336BDA"/>
    <w:rsid w:val="003415AE"/>
    <w:rsid w:val="00342BD7"/>
    <w:rsid w:val="00343446"/>
    <w:rsid w:val="00346DB5"/>
    <w:rsid w:val="003477B1"/>
    <w:rsid w:val="00357380"/>
    <w:rsid w:val="003602D9"/>
    <w:rsid w:val="003604CE"/>
    <w:rsid w:val="003619AE"/>
    <w:rsid w:val="00367515"/>
    <w:rsid w:val="00370E30"/>
    <w:rsid w:val="00370E47"/>
    <w:rsid w:val="003711AE"/>
    <w:rsid w:val="00373BB0"/>
    <w:rsid w:val="003742AC"/>
    <w:rsid w:val="00377CE1"/>
    <w:rsid w:val="00381B38"/>
    <w:rsid w:val="003853CE"/>
    <w:rsid w:val="00385BF0"/>
    <w:rsid w:val="00387770"/>
    <w:rsid w:val="003916AA"/>
    <w:rsid w:val="003939FF"/>
    <w:rsid w:val="00397DBA"/>
    <w:rsid w:val="003A2223"/>
    <w:rsid w:val="003A2A0F"/>
    <w:rsid w:val="003A45A1"/>
    <w:rsid w:val="003A4BA0"/>
    <w:rsid w:val="003A5B0A"/>
    <w:rsid w:val="003A6BAC"/>
    <w:rsid w:val="003A70A4"/>
    <w:rsid w:val="003A7EF3"/>
    <w:rsid w:val="003B159C"/>
    <w:rsid w:val="003B20CB"/>
    <w:rsid w:val="003B369F"/>
    <w:rsid w:val="003B36A3"/>
    <w:rsid w:val="003B64BB"/>
    <w:rsid w:val="003B6CBE"/>
    <w:rsid w:val="003B7FE5"/>
    <w:rsid w:val="003C11C8"/>
    <w:rsid w:val="003C2702"/>
    <w:rsid w:val="003C4450"/>
    <w:rsid w:val="003C72CC"/>
    <w:rsid w:val="003C7599"/>
    <w:rsid w:val="003C7806"/>
    <w:rsid w:val="003D109F"/>
    <w:rsid w:val="003D2478"/>
    <w:rsid w:val="003D3C45"/>
    <w:rsid w:val="003D3FF1"/>
    <w:rsid w:val="003D4FB2"/>
    <w:rsid w:val="003D5B1F"/>
    <w:rsid w:val="003E0E14"/>
    <w:rsid w:val="003E15FA"/>
    <w:rsid w:val="003E426E"/>
    <w:rsid w:val="003E55E4"/>
    <w:rsid w:val="003E6CCB"/>
    <w:rsid w:val="003E74E3"/>
    <w:rsid w:val="003E7AD4"/>
    <w:rsid w:val="003F05C7"/>
    <w:rsid w:val="003F2CD4"/>
    <w:rsid w:val="003F6BBE"/>
    <w:rsid w:val="004000E8"/>
    <w:rsid w:val="00402E2B"/>
    <w:rsid w:val="00403503"/>
    <w:rsid w:val="0040512B"/>
    <w:rsid w:val="00405CA5"/>
    <w:rsid w:val="00407CD3"/>
    <w:rsid w:val="00410134"/>
    <w:rsid w:val="00410B72"/>
    <w:rsid w:val="00410F18"/>
    <w:rsid w:val="0041263E"/>
    <w:rsid w:val="00413AAC"/>
    <w:rsid w:val="00413E92"/>
    <w:rsid w:val="00421105"/>
    <w:rsid w:val="00422AA4"/>
    <w:rsid w:val="004242F4"/>
    <w:rsid w:val="0042498A"/>
    <w:rsid w:val="0042547A"/>
    <w:rsid w:val="00426422"/>
    <w:rsid w:val="00427248"/>
    <w:rsid w:val="004364D0"/>
    <w:rsid w:val="00437447"/>
    <w:rsid w:val="00441A92"/>
    <w:rsid w:val="004431DC"/>
    <w:rsid w:val="00444F56"/>
    <w:rsid w:val="00446488"/>
    <w:rsid w:val="00446E69"/>
    <w:rsid w:val="004517AA"/>
    <w:rsid w:val="00452023"/>
    <w:rsid w:val="00452CAC"/>
    <w:rsid w:val="00452F69"/>
    <w:rsid w:val="00454DAB"/>
    <w:rsid w:val="00457565"/>
    <w:rsid w:val="00457B08"/>
    <w:rsid w:val="00457B71"/>
    <w:rsid w:val="00464689"/>
    <w:rsid w:val="004669E2"/>
    <w:rsid w:val="00470C31"/>
    <w:rsid w:val="00471DE0"/>
    <w:rsid w:val="004720FB"/>
    <w:rsid w:val="004734D0"/>
    <w:rsid w:val="0047555A"/>
    <w:rsid w:val="0047556B"/>
    <w:rsid w:val="00477768"/>
    <w:rsid w:val="0047798C"/>
    <w:rsid w:val="004835A8"/>
    <w:rsid w:val="00483B8A"/>
    <w:rsid w:val="00483F6B"/>
    <w:rsid w:val="00492BC5"/>
    <w:rsid w:val="0049407D"/>
    <w:rsid w:val="004964F1"/>
    <w:rsid w:val="004A16BC"/>
    <w:rsid w:val="004A2B94"/>
    <w:rsid w:val="004A53A9"/>
    <w:rsid w:val="004B6F6A"/>
    <w:rsid w:val="004B7C0C"/>
    <w:rsid w:val="004C3898"/>
    <w:rsid w:val="004D36B1"/>
    <w:rsid w:val="004D38F5"/>
    <w:rsid w:val="004D4B55"/>
    <w:rsid w:val="004D7EBD"/>
    <w:rsid w:val="004E2680"/>
    <w:rsid w:val="004E28F9"/>
    <w:rsid w:val="004E40B5"/>
    <w:rsid w:val="004E462E"/>
    <w:rsid w:val="004E4DC9"/>
    <w:rsid w:val="004E56DC"/>
    <w:rsid w:val="004E76F4"/>
    <w:rsid w:val="004F0079"/>
    <w:rsid w:val="004F0B4E"/>
    <w:rsid w:val="004F0B6C"/>
    <w:rsid w:val="004F2078"/>
    <w:rsid w:val="004F4DA3"/>
    <w:rsid w:val="00502EB2"/>
    <w:rsid w:val="00503903"/>
    <w:rsid w:val="00506557"/>
    <w:rsid w:val="0050677A"/>
    <w:rsid w:val="005108D8"/>
    <w:rsid w:val="005116F9"/>
    <w:rsid w:val="00512260"/>
    <w:rsid w:val="00512C8D"/>
    <w:rsid w:val="005153A7"/>
    <w:rsid w:val="005219CF"/>
    <w:rsid w:val="00523A55"/>
    <w:rsid w:val="0053159C"/>
    <w:rsid w:val="005315EA"/>
    <w:rsid w:val="00531C1C"/>
    <w:rsid w:val="00534B59"/>
    <w:rsid w:val="00536759"/>
    <w:rsid w:val="00537C62"/>
    <w:rsid w:val="00543D39"/>
    <w:rsid w:val="00545200"/>
    <w:rsid w:val="00546970"/>
    <w:rsid w:val="0055457A"/>
    <w:rsid w:val="00554E19"/>
    <w:rsid w:val="005564BD"/>
    <w:rsid w:val="0056121F"/>
    <w:rsid w:val="00563E44"/>
    <w:rsid w:val="005640E2"/>
    <w:rsid w:val="0056411A"/>
    <w:rsid w:val="00572505"/>
    <w:rsid w:val="0058035F"/>
    <w:rsid w:val="005805C7"/>
    <w:rsid w:val="005807DE"/>
    <w:rsid w:val="00582809"/>
    <w:rsid w:val="0058798C"/>
    <w:rsid w:val="005900FA"/>
    <w:rsid w:val="00593046"/>
    <w:rsid w:val="005935A4"/>
    <w:rsid w:val="005948C2"/>
    <w:rsid w:val="00595DCA"/>
    <w:rsid w:val="0059779B"/>
    <w:rsid w:val="005A209A"/>
    <w:rsid w:val="005A662D"/>
    <w:rsid w:val="005B1409"/>
    <w:rsid w:val="005B35D7"/>
    <w:rsid w:val="005B392A"/>
    <w:rsid w:val="005B3AA3"/>
    <w:rsid w:val="005B4D13"/>
    <w:rsid w:val="005B66CD"/>
    <w:rsid w:val="005B6F83"/>
    <w:rsid w:val="005B7F60"/>
    <w:rsid w:val="005C0117"/>
    <w:rsid w:val="005C0826"/>
    <w:rsid w:val="005C3571"/>
    <w:rsid w:val="005C3BCD"/>
    <w:rsid w:val="005C570C"/>
    <w:rsid w:val="005C74FB"/>
    <w:rsid w:val="005D1602"/>
    <w:rsid w:val="005D4AF6"/>
    <w:rsid w:val="005D6BE4"/>
    <w:rsid w:val="005E385F"/>
    <w:rsid w:val="005E3B12"/>
    <w:rsid w:val="005E5B81"/>
    <w:rsid w:val="005E7F7B"/>
    <w:rsid w:val="005F2CB1"/>
    <w:rsid w:val="005F3025"/>
    <w:rsid w:val="005F4556"/>
    <w:rsid w:val="005F4B89"/>
    <w:rsid w:val="005F618C"/>
    <w:rsid w:val="005F7090"/>
    <w:rsid w:val="005F70BD"/>
    <w:rsid w:val="006002F5"/>
    <w:rsid w:val="0060283C"/>
    <w:rsid w:val="00604F14"/>
    <w:rsid w:val="00611B83"/>
    <w:rsid w:val="00613257"/>
    <w:rsid w:val="00620A71"/>
    <w:rsid w:val="00620D80"/>
    <w:rsid w:val="006234A6"/>
    <w:rsid w:val="006256CE"/>
    <w:rsid w:val="00630001"/>
    <w:rsid w:val="006311B3"/>
    <w:rsid w:val="0063284C"/>
    <w:rsid w:val="00633532"/>
    <w:rsid w:val="00636398"/>
    <w:rsid w:val="006368D3"/>
    <w:rsid w:val="00636E4C"/>
    <w:rsid w:val="006377EC"/>
    <w:rsid w:val="0064151F"/>
    <w:rsid w:val="00641533"/>
    <w:rsid w:val="0064208D"/>
    <w:rsid w:val="00643475"/>
    <w:rsid w:val="0064396A"/>
    <w:rsid w:val="0064624E"/>
    <w:rsid w:val="0065091A"/>
    <w:rsid w:val="00650AB9"/>
    <w:rsid w:val="006515F0"/>
    <w:rsid w:val="00655733"/>
    <w:rsid w:val="00655ACD"/>
    <w:rsid w:val="00656A92"/>
    <w:rsid w:val="00656DDE"/>
    <w:rsid w:val="0066011D"/>
    <w:rsid w:val="006607C0"/>
    <w:rsid w:val="006613A6"/>
    <w:rsid w:val="006627A2"/>
    <w:rsid w:val="006634E6"/>
    <w:rsid w:val="006655EE"/>
    <w:rsid w:val="006659B2"/>
    <w:rsid w:val="00667EE7"/>
    <w:rsid w:val="00670922"/>
    <w:rsid w:val="00670BE1"/>
    <w:rsid w:val="0067218F"/>
    <w:rsid w:val="00672495"/>
    <w:rsid w:val="006741F2"/>
    <w:rsid w:val="00674CC3"/>
    <w:rsid w:val="00675C72"/>
    <w:rsid w:val="006771F9"/>
    <w:rsid w:val="006776D7"/>
    <w:rsid w:val="006805A7"/>
    <w:rsid w:val="00681003"/>
    <w:rsid w:val="006811FC"/>
    <w:rsid w:val="006817C9"/>
    <w:rsid w:val="00681CE5"/>
    <w:rsid w:val="00683ECE"/>
    <w:rsid w:val="00692354"/>
    <w:rsid w:val="006940E0"/>
    <w:rsid w:val="00695FC2"/>
    <w:rsid w:val="00696949"/>
    <w:rsid w:val="00696C5F"/>
    <w:rsid w:val="00697052"/>
    <w:rsid w:val="006A4379"/>
    <w:rsid w:val="006A46FB"/>
    <w:rsid w:val="006A5981"/>
    <w:rsid w:val="006A5E28"/>
    <w:rsid w:val="006A697B"/>
    <w:rsid w:val="006A7AFF"/>
    <w:rsid w:val="006B1816"/>
    <w:rsid w:val="006B2099"/>
    <w:rsid w:val="006B50CF"/>
    <w:rsid w:val="006B6CA1"/>
    <w:rsid w:val="006C03B8"/>
    <w:rsid w:val="006C2E7B"/>
    <w:rsid w:val="006C5BE1"/>
    <w:rsid w:val="006C5EC9"/>
    <w:rsid w:val="006C6059"/>
    <w:rsid w:val="006C60AF"/>
    <w:rsid w:val="006C7522"/>
    <w:rsid w:val="006D4CA4"/>
    <w:rsid w:val="006D55DD"/>
    <w:rsid w:val="006D5EF2"/>
    <w:rsid w:val="006D6D48"/>
    <w:rsid w:val="006D6F08"/>
    <w:rsid w:val="006E062C"/>
    <w:rsid w:val="006E1C82"/>
    <w:rsid w:val="006E28B7"/>
    <w:rsid w:val="006E2A9B"/>
    <w:rsid w:val="006E3310"/>
    <w:rsid w:val="006E4E39"/>
    <w:rsid w:val="006E565E"/>
    <w:rsid w:val="006E5C99"/>
    <w:rsid w:val="006E673D"/>
    <w:rsid w:val="006E7D3B"/>
    <w:rsid w:val="006F1B70"/>
    <w:rsid w:val="006F341D"/>
    <w:rsid w:val="006F3CDE"/>
    <w:rsid w:val="006F4A86"/>
    <w:rsid w:val="006F58D4"/>
    <w:rsid w:val="006F6582"/>
    <w:rsid w:val="00701491"/>
    <w:rsid w:val="0070346E"/>
    <w:rsid w:val="00704EDB"/>
    <w:rsid w:val="00706101"/>
    <w:rsid w:val="00707072"/>
    <w:rsid w:val="00707D61"/>
    <w:rsid w:val="00712287"/>
    <w:rsid w:val="00712772"/>
    <w:rsid w:val="007148D3"/>
    <w:rsid w:val="00715B9A"/>
    <w:rsid w:val="00721B32"/>
    <w:rsid w:val="007229F4"/>
    <w:rsid w:val="007255E1"/>
    <w:rsid w:val="007257D0"/>
    <w:rsid w:val="00725BB7"/>
    <w:rsid w:val="00726EA6"/>
    <w:rsid w:val="00727208"/>
    <w:rsid w:val="00727680"/>
    <w:rsid w:val="00733694"/>
    <w:rsid w:val="007348B1"/>
    <w:rsid w:val="007362A6"/>
    <w:rsid w:val="00736D7D"/>
    <w:rsid w:val="00740E58"/>
    <w:rsid w:val="00742CED"/>
    <w:rsid w:val="00742F0D"/>
    <w:rsid w:val="007445A0"/>
    <w:rsid w:val="0074524B"/>
    <w:rsid w:val="00747D8B"/>
    <w:rsid w:val="00751228"/>
    <w:rsid w:val="00751629"/>
    <w:rsid w:val="007571E1"/>
    <w:rsid w:val="007604B2"/>
    <w:rsid w:val="007643CD"/>
    <w:rsid w:val="00765281"/>
    <w:rsid w:val="00765381"/>
    <w:rsid w:val="00766BAD"/>
    <w:rsid w:val="00766E22"/>
    <w:rsid w:val="00767444"/>
    <w:rsid w:val="007729A2"/>
    <w:rsid w:val="007739A6"/>
    <w:rsid w:val="007755F2"/>
    <w:rsid w:val="00776971"/>
    <w:rsid w:val="00780A80"/>
    <w:rsid w:val="0078177E"/>
    <w:rsid w:val="0078304C"/>
    <w:rsid w:val="00783245"/>
    <w:rsid w:val="00783673"/>
    <w:rsid w:val="00783C68"/>
    <w:rsid w:val="00785490"/>
    <w:rsid w:val="00790C03"/>
    <w:rsid w:val="007925EA"/>
    <w:rsid w:val="00793CD8"/>
    <w:rsid w:val="00795C92"/>
    <w:rsid w:val="00796231"/>
    <w:rsid w:val="007A1CB3"/>
    <w:rsid w:val="007A306F"/>
    <w:rsid w:val="007A43A6"/>
    <w:rsid w:val="007A44B6"/>
    <w:rsid w:val="007A58A6"/>
    <w:rsid w:val="007B3D2D"/>
    <w:rsid w:val="007B41CF"/>
    <w:rsid w:val="007B50AE"/>
    <w:rsid w:val="007B51DF"/>
    <w:rsid w:val="007C05DD"/>
    <w:rsid w:val="007C3D18"/>
    <w:rsid w:val="007C42B8"/>
    <w:rsid w:val="007C5808"/>
    <w:rsid w:val="007C60BF"/>
    <w:rsid w:val="007C6A07"/>
    <w:rsid w:val="007C75A1"/>
    <w:rsid w:val="007C77A5"/>
    <w:rsid w:val="007D04E5"/>
    <w:rsid w:val="007D20FB"/>
    <w:rsid w:val="007D5901"/>
    <w:rsid w:val="007D7526"/>
    <w:rsid w:val="007E0AAB"/>
    <w:rsid w:val="007E4610"/>
    <w:rsid w:val="007E4715"/>
    <w:rsid w:val="007E505B"/>
    <w:rsid w:val="007E7091"/>
    <w:rsid w:val="008006AA"/>
    <w:rsid w:val="0080364E"/>
    <w:rsid w:val="00803FAE"/>
    <w:rsid w:val="0080605F"/>
    <w:rsid w:val="00807786"/>
    <w:rsid w:val="00811FCB"/>
    <w:rsid w:val="008153C6"/>
    <w:rsid w:val="008158D6"/>
    <w:rsid w:val="00817196"/>
    <w:rsid w:val="0081790E"/>
    <w:rsid w:val="008203D7"/>
    <w:rsid w:val="00823266"/>
    <w:rsid w:val="008235DB"/>
    <w:rsid w:val="00823634"/>
    <w:rsid w:val="0082478E"/>
    <w:rsid w:val="00824AB4"/>
    <w:rsid w:val="00825C42"/>
    <w:rsid w:val="00825D25"/>
    <w:rsid w:val="00827D6F"/>
    <w:rsid w:val="008301D6"/>
    <w:rsid w:val="008302FA"/>
    <w:rsid w:val="00833105"/>
    <w:rsid w:val="008342A0"/>
    <w:rsid w:val="0083546B"/>
    <w:rsid w:val="008376AC"/>
    <w:rsid w:val="008444E8"/>
    <w:rsid w:val="00844E80"/>
    <w:rsid w:val="00846FE7"/>
    <w:rsid w:val="00856911"/>
    <w:rsid w:val="0086056A"/>
    <w:rsid w:val="0086122D"/>
    <w:rsid w:val="00862593"/>
    <w:rsid w:val="00862C7C"/>
    <w:rsid w:val="0086566F"/>
    <w:rsid w:val="008677FD"/>
    <w:rsid w:val="008706D4"/>
    <w:rsid w:val="00870F8A"/>
    <w:rsid w:val="008719A4"/>
    <w:rsid w:val="00871D23"/>
    <w:rsid w:val="008737B4"/>
    <w:rsid w:val="00874312"/>
    <w:rsid w:val="0087437C"/>
    <w:rsid w:val="00875CD7"/>
    <w:rsid w:val="00876B4D"/>
    <w:rsid w:val="00877F18"/>
    <w:rsid w:val="00882A83"/>
    <w:rsid w:val="00890A64"/>
    <w:rsid w:val="0089152C"/>
    <w:rsid w:val="008941E3"/>
    <w:rsid w:val="00894A88"/>
    <w:rsid w:val="00895386"/>
    <w:rsid w:val="00896BB5"/>
    <w:rsid w:val="008A21FF"/>
    <w:rsid w:val="008A2CE2"/>
    <w:rsid w:val="008A30AC"/>
    <w:rsid w:val="008A44B8"/>
    <w:rsid w:val="008A51A8"/>
    <w:rsid w:val="008A54C7"/>
    <w:rsid w:val="008A6E8A"/>
    <w:rsid w:val="008A77D8"/>
    <w:rsid w:val="008B0483"/>
    <w:rsid w:val="008B120C"/>
    <w:rsid w:val="008B2C61"/>
    <w:rsid w:val="008B51A0"/>
    <w:rsid w:val="008B592A"/>
    <w:rsid w:val="008B7B5C"/>
    <w:rsid w:val="008C030F"/>
    <w:rsid w:val="008C0C99"/>
    <w:rsid w:val="008C2017"/>
    <w:rsid w:val="008C22A7"/>
    <w:rsid w:val="008C4958"/>
    <w:rsid w:val="008C4BAA"/>
    <w:rsid w:val="008C5A52"/>
    <w:rsid w:val="008C6AE8"/>
    <w:rsid w:val="008C7573"/>
    <w:rsid w:val="008D00A5"/>
    <w:rsid w:val="008D34F1"/>
    <w:rsid w:val="008D39D8"/>
    <w:rsid w:val="008D50FF"/>
    <w:rsid w:val="008D6D1A"/>
    <w:rsid w:val="008E065E"/>
    <w:rsid w:val="008E0927"/>
    <w:rsid w:val="008E1909"/>
    <w:rsid w:val="008E3B6F"/>
    <w:rsid w:val="008E4A40"/>
    <w:rsid w:val="008E7B7E"/>
    <w:rsid w:val="008F1C4E"/>
    <w:rsid w:val="008F1EAB"/>
    <w:rsid w:val="008F33DC"/>
    <w:rsid w:val="008F477F"/>
    <w:rsid w:val="008F4D03"/>
    <w:rsid w:val="008F4FFE"/>
    <w:rsid w:val="008F6C9D"/>
    <w:rsid w:val="008F76B2"/>
    <w:rsid w:val="00902350"/>
    <w:rsid w:val="0090336B"/>
    <w:rsid w:val="009053AA"/>
    <w:rsid w:val="00906939"/>
    <w:rsid w:val="00910921"/>
    <w:rsid w:val="00910B7D"/>
    <w:rsid w:val="00911DFB"/>
    <w:rsid w:val="009139D9"/>
    <w:rsid w:val="00914AD8"/>
    <w:rsid w:val="00916079"/>
    <w:rsid w:val="00916FB6"/>
    <w:rsid w:val="00917CE9"/>
    <w:rsid w:val="0092075B"/>
    <w:rsid w:val="00920BF2"/>
    <w:rsid w:val="00922010"/>
    <w:rsid w:val="00931BD9"/>
    <w:rsid w:val="009368F3"/>
    <w:rsid w:val="00940229"/>
    <w:rsid w:val="00941636"/>
    <w:rsid w:val="00942F82"/>
    <w:rsid w:val="00943742"/>
    <w:rsid w:val="00945C05"/>
    <w:rsid w:val="00946945"/>
    <w:rsid w:val="00947713"/>
    <w:rsid w:val="0095019A"/>
    <w:rsid w:val="00950DE7"/>
    <w:rsid w:val="00952465"/>
    <w:rsid w:val="00952A9E"/>
    <w:rsid w:val="00953920"/>
    <w:rsid w:val="00953D47"/>
    <w:rsid w:val="0095681E"/>
    <w:rsid w:val="009572D4"/>
    <w:rsid w:val="009614E5"/>
    <w:rsid w:val="00961921"/>
    <w:rsid w:val="0096430A"/>
    <w:rsid w:val="0096554B"/>
    <w:rsid w:val="0096584A"/>
    <w:rsid w:val="00970BBF"/>
    <w:rsid w:val="00971F08"/>
    <w:rsid w:val="00975A09"/>
    <w:rsid w:val="0097603D"/>
    <w:rsid w:val="00976949"/>
    <w:rsid w:val="00976DB0"/>
    <w:rsid w:val="00977F9C"/>
    <w:rsid w:val="00980477"/>
    <w:rsid w:val="00985253"/>
    <w:rsid w:val="009853B3"/>
    <w:rsid w:val="00990630"/>
    <w:rsid w:val="00991761"/>
    <w:rsid w:val="00994DCA"/>
    <w:rsid w:val="009960EC"/>
    <w:rsid w:val="009970DD"/>
    <w:rsid w:val="009A0FBA"/>
    <w:rsid w:val="009A1601"/>
    <w:rsid w:val="009A3BB6"/>
    <w:rsid w:val="009A462D"/>
    <w:rsid w:val="009A5CBA"/>
    <w:rsid w:val="009A6A9F"/>
    <w:rsid w:val="009B1F30"/>
    <w:rsid w:val="009B3AC2"/>
    <w:rsid w:val="009B4DF4"/>
    <w:rsid w:val="009B564E"/>
    <w:rsid w:val="009B678B"/>
    <w:rsid w:val="009B7E87"/>
    <w:rsid w:val="009C0169"/>
    <w:rsid w:val="009C403E"/>
    <w:rsid w:val="009C7E48"/>
    <w:rsid w:val="009D0F5C"/>
    <w:rsid w:val="009D1B30"/>
    <w:rsid w:val="009D2290"/>
    <w:rsid w:val="009D3062"/>
    <w:rsid w:val="009D3F6C"/>
    <w:rsid w:val="009D4FF0"/>
    <w:rsid w:val="009D6A1B"/>
    <w:rsid w:val="009D703C"/>
    <w:rsid w:val="009D718F"/>
    <w:rsid w:val="009E068F"/>
    <w:rsid w:val="009E14E0"/>
    <w:rsid w:val="009E35DB"/>
    <w:rsid w:val="009E47A3"/>
    <w:rsid w:val="009F08F3"/>
    <w:rsid w:val="009F344F"/>
    <w:rsid w:val="00A0083D"/>
    <w:rsid w:val="00A031D8"/>
    <w:rsid w:val="00A048A8"/>
    <w:rsid w:val="00A04F49"/>
    <w:rsid w:val="00A115E8"/>
    <w:rsid w:val="00A13E54"/>
    <w:rsid w:val="00A16245"/>
    <w:rsid w:val="00A176CF"/>
    <w:rsid w:val="00A17F63"/>
    <w:rsid w:val="00A2193B"/>
    <w:rsid w:val="00A21C41"/>
    <w:rsid w:val="00A2351A"/>
    <w:rsid w:val="00A264A9"/>
    <w:rsid w:val="00A26DCF"/>
    <w:rsid w:val="00A27785"/>
    <w:rsid w:val="00A30187"/>
    <w:rsid w:val="00A322B6"/>
    <w:rsid w:val="00A33272"/>
    <w:rsid w:val="00A3448A"/>
    <w:rsid w:val="00A36297"/>
    <w:rsid w:val="00A41E2B"/>
    <w:rsid w:val="00A426A9"/>
    <w:rsid w:val="00A45B74"/>
    <w:rsid w:val="00A52E1D"/>
    <w:rsid w:val="00A61499"/>
    <w:rsid w:val="00A61692"/>
    <w:rsid w:val="00A62A77"/>
    <w:rsid w:val="00A63483"/>
    <w:rsid w:val="00A650F1"/>
    <w:rsid w:val="00A657D7"/>
    <w:rsid w:val="00A660AC"/>
    <w:rsid w:val="00A6733A"/>
    <w:rsid w:val="00A67E6C"/>
    <w:rsid w:val="00A7051E"/>
    <w:rsid w:val="00A71553"/>
    <w:rsid w:val="00A71B99"/>
    <w:rsid w:val="00A739D0"/>
    <w:rsid w:val="00A761D4"/>
    <w:rsid w:val="00A77EC4"/>
    <w:rsid w:val="00A80E69"/>
    <w:rsid w:val="00A85DDB"/>
    <w:rsid w:val="00A9043C"/>
    <w:rsid w:val="00A914AD"/>
    <w:rsid w:val="00A92879"/>
    <w:rsid w:val="00A9442A"/>
    <w:rsid w:val="00AA016F"/>
    <w:rsid w:val="00AA10BE"/>
    <w:rsid w:val="00AA1A7A"/>
    <w:rsid w:val="00AA1ED6"/>
    <w:rsid w:val="00AA51D6"/>
    <w:rsid w:val="00AA654A"/>
    <w:rsid w:val="00AB042A"/>
    <w:rsid w:val="00AB0BC8"/>
    <w:rsid w:val="00AB11CA"/>
    <w:rsid w:val="00AB14D9"/>
    <w:rsid w:val="00AB4AB8"/>
    <w:rsid w:val="00AB59B4"/>
    <w:rsid w:val="00AB655E"/>
    <w:rsid w:val="00AB7F51"/>
    <w:rsid w:val="00AC007F"/>
    <w:rsid w:val="00AC2B8B"/>
    <w:rsid w:val="00AC2ECD"/>
    <w:rsid w:val="00AC3119"/>
    <w:rsid w:val="00AC49FB"/>
    <w:rsid w:val="00AC4F5C"/>
    <w:rsid w:val="00AC5A10"/>
    <w:rsid w:val="00AD0AA3"/>
    <w:rsid w:val="00AD2ED0"/>
    <w:rsid w:val="00AD3F94"/>
    <w:rsid w:val="00AD4A5A"/>
    <w:rsid w:val="00AD4C75"/>
    <w:rsid w:val="00AE27AC"/>
    <w:rsid w:val="00AE40E0"/>
    <w:rsid w:val="00AE435A"/>
    <w:rsid w:val="00AE4DBA"/>
    <w:rsid w:val="00AE4F07"/>
    <w:rsid w:val="00AF1C5D"/>
    <w:rsid w:val="00AF42D7"/>
    <w:rsid w:val="00AF60F8"/>
    <w:rsid w:val="00B006FE"/>
    <w:rsid w:val="00B007CB"/>
    <w:rsid w:val="00B02AA9"/>
    <w:rsid w:val="00B02FA3"/>
    <w:rsid w:val="00B036D7"/>
    <w:rsid w:val="00B05084"/>
    <w:rsid w:val="00B05BC1"/>
    <w:rsid w:val="00B11A31"/>
    <w:rsid w:val="00B12014"/>
    <w:rsid w:val="00B157F9"/>
    <w:rsid w:val="00B16D53"/>
    <w:rsid w:val="00B1767A"/>
    <w:rsid w:val="00B1780F"/>
    <w:rsid w:val="00B20256"/>
    <w:rsid w:val="00B20D09"/>
    <w:rsid w:val="00B24146"/>
    <w:rsid w:val="00B2512F"/>
    <w:rsid w:val="00B26D9C"/>
    <w:rsid w:val="00B2763F"/>
    <w:rsid w:val="00B27AAC"/>
    <w:rsid w:val="00B30929"/>
    <w:rsid w:val="00B372AA"/>
    <w:rsid w:val="00B40445"/>
    <w:rsid w:val="00B409E0"/>
    <w:rsid w:val="00B414B7"/>
    <w:rsid w:val="00B41552"/>
    <w:rsid w:val="00B41888"/>
    <w:rsid w:val="00B42B80"/>
    <w:rsid w:val="00B45A52"/>
    <w:rsid w:val="00B46175"/>
    <w:rsid w:val="00B548B7"/>
    <w:rsid w:val="00B56F78"/>
    <w:rsid w:val="00B634E1"/>
    <w:rsid w:val="00B6517E"/>
    <w:rsid w:val="00B65300"/>
    <w:rsid w:val="00B664C7"/>
    <w:rsid w:val="00B66704"/>
    <w:rsid w:val="00B66EB9"/>
    <w:rsid w:val="00B67151"/>
    <w:rsid w:val="00B713D8"/>
    <w:rsid w:val="00B739F6"/>
    <w:rsid w:val="00B76EB8"/>
    <w:rsid w:val="00B81A6C"/>
    <w:rsid w:val="00B8258E"/>
    <w:rsid w:val="00B85DE5"/>
    <w:rsid w:val="00B8621E"/>
    <w:rsid w:val="00B86496"/>
    <w:rsid w:val="00B90F73"/>
    <w:rsid w:val="00B93B59"/>
    <w:rsid w:val="00B9406A"/>
    <w:rsid w:val="00BA17FF"/>
    <w:rsid w:val="00BA2280"/>
    <w:rsid w:val="00BA2A08"/>
    <w:rsid w:val="00BA56D2"/>
    <w:rsid w:val="00BA76E0"/>
    <w:rsid w:val="00BB2A25"/>
    <w:rsid w:val="00BB51E9"/>
    <w:rsid w:val="00BB5981"/>
    <w:rsid w:val="00BC0FDC"/>
    <w:rsid w:val="00BC2CD8"/>
    <w:rsid w:val="00BC3053"/>
    <w:rsid w:val="00BC4D2E"/>
    <w:rsid w:val="00BC5873"/>
    <w:rsid w:val="00BC5F8C"/>
    <w:rsid w:val="00BD3C42"/>
    <w:rsid w:val="00BD4738"/>
    <w:rsid w:val="00BD48AC"/>
    <w:rsid w:val="00BD5F1A"/>
    <w:rsid w:val="00BD7F01"/>
    <w:rsid w:val="00BE1234"/>
    <w:rsid w:val="00BE2FA6"/>
    <w:rsid w:val="00BE333F"/>
    <w:rsid w:val="00BE684E"/>
    <w:rsid w:val="00BE6DA2"/>
    <w:rsid w:val="00BE7406"/>
    <w:rsid w:val="00BE7603"/>
    <w:rsid w:val="00BE77D8"/>
    <w:rsid w:val="00BF3147"/>
    <w:rsid w:val="00BF3279"/>
    <w:rsid w:val="00BF74C7"/>
    <w:rsid w:val="00C015F1"/>
    <w:rsid w:val="00C01F33"/>
    <w:rsid w:val="00C02CC6"/>
    <w:rsid w:val="00C040F7"/>
    <w:rsid w:val="00C044AB"/>
    <w:rsid w:val="00C05706"/>
    <w:rsid w:val="00C05DB8"/>
    <w:rsid w:val="00C07377"/>
    <w:rsid w:val="00C074B7"/>
    <w:rsid w:val="00C10478"/>
    <w:rsid w:val="00C12107"/>
    <w:rsid w:val="00C127F4"/>
    <w:rsid w:val="00C147EE"/>
    <w:rsid w:val="00C14D4B"/>
    <w:rsid w:val="00C154BB"/>
    <w:rsid w:val="00C23102"/>
    <w:rsid w:val="00C27580"/>
    <w:rsid w:val="00C279B5"/>
    <w:rsid w:val="00C27C45"/>
    <w:rsid w:val="00C3719D"/>
    <w:rsid w:val="00C37CB2"/>
    <w:rsid w:val="00C42D81"/>
    <w:rsid w:val="00C4472C"/>
    <w:rsid w:val="00C473A5"/>
    <w:rsid w:val="00C50F9D"/>
    <w:rsid w:val="00C518ED"/>
    <w:rsid w:val="00C5379B"/>
    <w:rsid w:val="00C54995"/>
    <w:rsid w:val="00C54D41"/>
    <w:rsid w:val="00C555D6"/>
    <w:rsid w:val="00C60783"/>
    <w:rsid w:val="00C64672"/>
    <w:rsid w:val="00C70697"/>
    <w:rsid w:val="00C72093"/>
    <w:rsid w:val="00C72EF4"/>
    <w:rsid w:val="00C744FE"/>
    <w:rsid w:val="00C75D2F"/>
    <w:rsid w:val="00C767BE"/>
    <w:rsid w:val="00C76E3C"/>
    <w:rsid w:val="00C81568"/>
    <w:rsid w:val="00C82F5A"/>
    <w:rsid w:val="00C83017"/>
    <w:rsid w:val="00C85CF6"/>
    <w:rsid w:val="00C9027A"/>
    <w:rsid w:val="00C9068E"/>
    <w:rsid w:val="00C9286D"/>
    <w:rsid w:val="00C93814"/>
    <w:rsid w:val="00C93C4B"/>
    <w:rsid w:val="00C944AB"/>
    <w:rsid w:val="00C95B40"/>
    <w:rsid w:val="00C97B89"/>
    <w:rsid w:val="00CA1ED8"/>
    <w:rsid w:val="00CA5CB3"/>
    <w:rsid w:val="00CB1F63"/>
    <w:rsid w:val="00CB5F88"/>
    <w:rsid w:val="00CB7170"/>
    <w:rsid w:val="00CC040E"/>
    <w:rsid w:val="00CC111F"/>
    <w:rsid w:val="00CC1AC1"/>
    <w:rsid w:val="00CC2011"/>
    <w:rsid w:val="00CC3EA0"/>
    <w:rsid w:val="00CC7B45"/>
    <w:rsid w:val="00CD1188"/>
    <w:rsid w:val="00CD202C"/>
    <w:rsid w:val="00CD2ED1"/>
    <w:rsid w:val="00CD337B"/>
    <w:rsid w:val="00CD4C63"/>
    <w:rsid w:val="00CE0424"/>
    <w:rsid w:val="00CE65AB"/>
    <w:rsid w:val="00CE6D92"/>
    <w:rsid w:val="00CE7561"/>
    <w:rsid w:val="00CF1354"/>
    <w:rsid w:val="00CF2B8F"/>
    <w:rsid w:val="00CF3B1F"/>
    <w:rsid w:val="00CF3BF6"/>
    <w:rsid w:val="00CF625B"/>
    <w:rsid w:val="00CF687E"/>
    <w:rsid w:val="00D00590"/>
    <w:rsid w:val="00D02498"/>
    <w:rsid w:val="00D0349B"/>
    <w:rsid w:val="00D10249"/>
    <w:rsid w:val="00D10D04"/>
    <w:rsid w:val="00D115C3"/>
    <w:rsid w:val="00D11897"/>
    <w:rsid w:val="00D13135"/>
    <w:rsid w:val="00D13E4E"/>
    <w:rsid w:val="00D239A7"/>
    <w:rsid w:val="00D23F47"/>
    <w:rsid w:val="00D36750"/>
    <w:rsid w:val="00D36E71"/>
    <w:rsid w:val="00D37D87"/>
    <w:rsid w:val="00D40B33"/>
    <w:rsid w:val="00D4318F"/>
    <w:rsid w:val="00D438BF"/>
    <w:rsid w:val="00D440F8"/>
    <w:rsid w:val="00D53AD2"/>
    <w:rsid w:val="00D546FF"/>
    <w:rsid w:val="00D5474F"/>
    <w:rsid w:val="00D55AD5"/>
    <w:rsid w:val="00D576CA"/>
    <w:rsid w:val="00D61AF5"/>
    <w:rsid w:val="00D6217A"/>
    <w:rsid w:val="00D652B5"/>
    <w:rsid w:val="00D65545"/>
    <w:rsid w:val="00D66155"/>
    <w:rsid w:val="00D708B0"/>
    <w:rsid w:val="00D77B1D"/>
    <w:rsid w:val="00D8021F"/>
    <w:rsid w:val="00D80383"/>
    <w:rsid w:val="00D823C6"/>
    <w:rsid w:val="00D829AA"/>
    <w:rsid w:val="00D82EAD"/>
    <w:rsid w:val="00D8327F"/>
    <w:rsid w:val="00D86CA3"/>
    <w:rsid w:val="00D871CE"/>
    <w:rsid w:val="00D9196D"/>
    <w:rsid w:val="00D92982"/>
    <w:rsid w:val="00D93037"/>
    <w:rsid w:val="00D93728"/>
    <w:rsid w:val="00D94D39"/>
    <w:rsid w:val="00DA305E"/>
    <w:rsid w:val="00DA5417"/>
    <w:rsid w:val="00DA56E8"/>
    <w:rsid w:val="00DB0A9F"/>
    <w:rsid w:val="00DB377D"/>
    <w:rsid w:val="00DB6837"/>
    <w:rsid w:val="00DC19B9"/>
    <w:rsid w:val="00DC2D36"/>
    <w:rsid w:val="00DC53EF"/>
    <w:rsid w:val="00DC6C64"/>
    <w:rsid w:val="00DC71C0"/>
    <w:rsid w:val="00DE5608"/>
    <w:rsid w:val="00DE58D0"/>
    <w:rsid w:val="00DE654F"/>
    <w:rsid w:val="00DF0276"/>
    <w:rsid w:val="00DF0B6E"/>
    <w:rsid w:val="00DF15E0"/>
    <w:rsid w:val="00DF1DD4"/>
    <w:rsid w:val="00DF37A0"/>
    <w:rsid w:val="00DF5C06"/>
    <w:rsid w:val="00E038A0"/>
    <w:rsid w:val="00E07BA4"/>
    <w:rsid w:val="00E110E7"/>
    <w:rsid w:val="00E11B20"/>
    <w:rsid w:val="00E14E63"/>
    <w:rsid w:val="00E17FA2"/>
    <w:rsid w:val="00E2060F"/>
    <w:rsid w:val="00E22330"/>
    <w:rsid w:val="00E2621A"/>
    <w:rsid w:val="00E30B5A"/>
    <w:rsid w:val="00E310C4"/>
    <w:rsid w:val="00E3123D"/>
    <w:rsid w:val="00E31461"/>
    <w:rsid w:val="00E317C8"/>
    <w:rsid w:val="00E31D43"/>
    <w:rsid w:val="00E32608"/>
    <w:rsid w:val="00E34188"/>
    <w:rsid w:val="00E342BE"/>
    <w:rsid w:val="00E34B6E"/>
    <w:rsid w:val="00E34F0F"/>
    <w:rsid w:val="00E35559"/>
    <w:rsid w:val="00E3723A"/>
    <w:rsid w:val="00E37860"/>
    <w:rsid w:val="00E446F1"/>
    <w:rsid w:val="00E46886"/>
    <w:rsid w:val="00E47AEF"/>
    <w:rsid w:val="00E53B75"/>
    <w:rsid w:val="00E54E3B"/>
    <w:rsid w:val="00E57565"/>
    <w:rsid w:val="00E601BA"/>
    <w:rsid w:val="00E62D98"/>
    <w:rsid w:val="00E63838"/>
    <w:rsid w:val="00E64434"/>
    <w:rsid w:val="00E67C51"/>
    <w:rsid w:val="00E72EFC"/>
    <w:rsid w:val="00E758EC"/>
    <w:rsid w:val="00E775B4"/>
    <w:rsid w:val="00E8094B"/>
    <w:rsid w:val="00E8234C"/>
    <w:rsid w:val="00E83AA9"/>
    <w:rsid w:val="00E83AE6"/>
    <w:rsid w:val="00E85928"/>
    <w:rsid w:val="00E87822"/>
    <w:rsid w:val="00E87BEE"/>
    <w:rsid w:val="00E90395"/>
    <w:rsid w:val="00E90E49"/>
    <w:rsid w:val="00E917F9"/>
    <w:rsid w:val="00E9291C"/>
    <w:rsid w:val="00E93FFE"/>
    <w:rsid w:val="00E94F8A"/>
    <w:rsid w:val="00EA10EC"/>
    <w:rsid w:val="00EA423B"/>
    <w:rsid w:val="00EA7A41"/>
    <w:rsid w:val="00EB0447"/>
    <w:rsid w:val="00EB077B"/>
    <w:rsid w:val="00EB24B4"/>
    <w:rsid w:val="00EB4EA2"/>
    <w:rsid w:val="00EC05B5"/>
    <w:rsid w:val="00EC129D"/>
    <w:rsid w:val="00EC24D5"/>
    <w:rsid w:val="00EC27C6"/>
    <w:rsid w:val="00EC4207"/>
    <w:rsid w:val="00EC445A"/>
    <w:rsid w:val="00EC5653"/>
    <w:rsid w:val="00EC71CE"/>
    <w:rsid w:val="00ED1006"/>
    <w:rsid w:val="00ED27DD"/>
    <w:rsid w:val="00ED4688"/>
    <w:rsid w:val="00ED4F07"/>
    <w:rsid w:val="00EE149E"/>
    <w:rsid w:val="00EE22F7"/>
    <w:rsid w:val="00EE4238"/>
    <w:rsid w:val="00EF18FE"/>
    <w:rsid w:val="00EF42D5"/>
    <w:rsid w:val="00EF5198"/>
    <w:rsid w:val="00EF5787"/>
    <w:rsid w:val="00EF60D0"/>
    <w:rsid w:val="00F01C39"/>
    <w:rsid w:val="00F02293"/>
    <w:rsid w:val="00F0528D"/>
    <w:rsid w:val="00F06C67"/>
    <w:rsid w:val="00F06DFD"/>
    <w:rsid w:val="00F071D1"/>
    <w:rsid w:val="00F07533"/>
    <w:rsid w:val="00F10629"/>
    <w:rsid w:val="00F10BF1"/>
    <w:rsid w:val="00F12590"/>
    <w:rsid w:val="00F15FA5"/>
    <w:rsid w:val="00F209B7"/>
    <w:rsid w:val="00F2376F"/>
    <w:rsid w:val="00F243D8"/>
    <w:rsid w:val="00F25B85"/>
    <w:rsid w:val="00F30828"/>
    <w:rsid w:val="00F313D6"/>
    <w:rsid w:val="00F34551"/>
    <w:rsid w:val="00F40F0C"/>
    <w:rsid w:val="00F4766C"/>
    <w:rsid w:val="00F5060E"/>
    <w:rsid w:val="00F507D1"/>
    <w:rsid w:val="00F50DDA"/>
    <w:rsid w:val="00F519CE"/>
    <w:rsid w:val="00F51ADA"/>
    <w:rsid w:val="00F52869"/>
    <w:rsid w:val="00F60203"/>
    <w:rsid w:val="00F607C5"/>
    <w:rsid w:val="00F60801"/>
    <w:rsid w:val="00F60DEA"/>
    <w:rsid w:val="00F6302A"/>
    <w:rsid w:val="00F63950"/>
    <w:rsid w:val="00F64C2B"/>
    <w:rsid w:val="00F651BE"/>
    <w:rsid w:val="00F65475"/>
    <w:rsid w:val="00F67F53"/>
    <w:rsid w:val="00F703BE"/>
    <w:rsid w:val="00F71F69"/>
    <w:rsid w:val="00F72B72"/>
    <w:rsid w:val="00F74BB9"/>
    <w:rsid w:val="00F74C54"/>
    <w:rsid w:val="00F75582"/>
    <w:rsid w:val="00F76EFA"/>
    <w:rsid w:val="00F77514"/>
    <w:rsid w:val="00F804BE"/>
    <w:rsid w:val="00F80C51"/>
    <w:rsid w:val="00F817CE"/>
    <w:rsid w:val="00F834CC"/>
    <w:rsid w:val="00F8456C"/>
    <w:rsid w:val="00F84875"/>
    <w:rsid w:val="00F859D8"/>
    <w:rsid w:val="00F868F5"/>
    <w:rsid w:val="00F9056A"/>
    <w:rsid w:val="00F90F8D"/>
    <w:rsid w:val="00F92782"/>
    <w:rsid w:val="00F93228"/>
    <w:rsid w:val="00F93AA9"/>
    <w:rsid w:val="00F95658"/>
    <w:rsid w:val="00F962B4"/>
    <w:rsid w:val="00F96985"/>
    <w:rsid w:val="00F97799"/>
    <w:rsid w:val="00F97838"/>
    <w:rsid w:val="00FA2BB3"/>
    <w:rsid w:val="00FA6FE3"/>
    <w:rsid w:val="00FA752B"/>
    <w:rsid w:val="00FB4C80"/>
    <w:rsid w:val="00FB5CB2"/>
    <w:rsid w:val="00FB6A6A"/>
    <w:rsid w:val="00FB6B66"/>
    <w:rsid w:val="00FB6DC5"/>
    <w:rsid w:val="00FB7839"/>
    <w:rsid w:val="00FC4891"/>
    <w:rsid w:val="00FC7429"/>
    <w:rsid w:val="00FD07F6"/>
    <w:rsid w:val="00FD1EC8"/>
    <w:rsid w:val="00FD47ED"/>
    <w:rsid w:val="00FD74DB"/>
    <w:rsid w:val="00FD7660"/>
    <w:rsid w:val="00FE0655"/>
    <w:rsid w:val="00FE2365"/>
    <w:rsid w:val="00FE37D7"/>
    <w:rsid w:val="00FE4C7B"/>
    <w:rsid w:val="00FE50F4"/>
    <w:rsid w:val="00FE55A4"/>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45434EB"/>
  <w15:chartTrackingRefBased/>
  <w15:docId w15:val="{04C53089-51BF-4CC2-8C01-1C11659D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uiPriority w:val="99"/>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uiPriority w:val="99"/>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0A24BA"/>
    <w:rPr>
      <w:rFonts w:ascii="Arial" w:eastAsiaTheme="minorHAnsi" w:hAnsi="Arial" w:cstheme="minorBidi"/>
      <w:sz w:val="18"/>
      <w:szCs w:val="22"/>
      <w:lang w:val="x-none" w:eastAsia="x-none"/>
    </w:rPr>
  </w:style>
  <w:style w:type="character" w:customStyle="1" w:styleId="B1Zchn">
    <w:name w:val="B1 Zchn"/>
    <w:qFormat/>
    <w:rsid w:val="001426E5"/>
  </w:style>
  <w:style w:type="character" w:customStyle="1" w:styleId="B1Char">
    <w:name w:val="B1 Char"/>
    <w:qFormat/>
    <w:rsid w:val="00ED4F07"/>
    <w:rPr>
      <w:rFonts w:eastAsia="Times New Roman"/>
    </w:rPr>
  </w:style>
  <w:style w:type="paragraph" w:customStyle="1" w:styleId="textintend3">
    <w:name w:val="text intend 3"/>
    <w:basedOn w:val="Normal"/>
    <w:rsid w:val="0047798C"/>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normalpuce">
    <w:name w:val="normal puce"/>
    <w:basedOn w:val="Normal"/>
    <w:rsid w:val="0047798C"/>
    <w:pPr>
      <w:widowControl w:val="0"/>
      <w:numPr>
        <w:numId w:val="27"/>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Cs w:val="20"/>
      <w:lang w:val="en-GB" w:eastAsia="en-GB"/>
    </w:rPr>
  </w:style>
  <w:style w:type="character" w:customStyle="1" w:styleId="B3Char">
    <w:name w:val="B3 Char"/>
    <w:basedOn w:val="DefaultParagraphFont"/>
    <w:locked/>
    <w:rsid w:val="008C03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355242">
      <w:bodyDiv w:val="1"/>
      <w:marLeft w:val="0"/>
      <w:marRight w:val="0"/>
      <w:marTop w:val="0"/>
      <w:marBottom w:val="0"/>
      <w:divBdr>
        <w:top w:val="none" w:sz="0" w:space="0" w:color="auto"/>
        <w:left w:val="none" w:sz="0" w:space="0" w:color="auto"/>
        <w:bottom w:val="none" w:sz="0" w:space="0" w:color="auto"/>
        <w:right w:val="none" w:sz="0" w:space="0" w:color="auto"/>
      </w:divBdr>
    </w:div>
    <w:div w:id="661130600">
      <w:bodyDiv w:val="1"/>
      <w:marLeft w:val="0"/>
      <w:marRight w:val="0"/>
      <w:marTop w:val="0"/>
      <w:marBottom w:val="0"/>
      <w:divBdr>
        <w:top w:val="none" w:sz="0" w:space="0" w:color="auto"/>
        <w:left w:val="none" w:sz="0" w:space="0" w:color="auto"/>
        <w:bottom w:val="none" w:sz="0" w:space="0" w:color="auto"/>
        <w:right w:val="none" w:sz="0" w:space="0" w:color="auto"/>
      </w:divBdr>
    </w:div>
    <w:div w:id="693769979">
      <w:bodyDiv w:val="1"/>
      <w:marLeft w:val="0"/>
      <w:marRight w:val="0"/>
      <w:marTop w:val="0"/>
      <w:marBottom w:val="0"/>
      <w:divBdr>
        <w:top w:val="none" w:sz="0" w:space="0" w:color="auto"/>
        <w:left w:val="none" w:sz="0" w:space="0" w:color="auto"/>
        <w:bottom w:val="none" w:sz="0" w:space="0" w:color="auto"/>
        <w:right w:val="none" w:sz="0" w:space="0" w:color="auto"/>
      </w:divBdr>
    </w:div>
    <w:div w:id="770928332">
      <w:bodyDiv w:val="1"/>
      <w:marLeft w:val="0"/>
      <w:marRight w:val="0"/>
      <w:marTop w:val="0"/>
      <w:marBottom w:val="0"/>
      <w:divBdr>
        <w:top w:val="none" w:sz="0" w:space="0" w:color="auto"/>
        <w:left w:val="none" w:sz="0" w:space="0" w:color="auto"/>
        <w:bottom w:val="none" w:sz="0" w:space="0" w:color="auto"/>
        <w:right w:val="none" w:sz="0" w:space="0" w:color="auto"/>
      </w:divBdr>
    </w:div>
    <w:div w:id="774640715">
      <w:bodyDiv w:val="1"/>
      <w:marLeft w:val="0"/>
      <w:marRight w:val="0"/>
      <w:marTop w:val="0"/>
      <w:marBottom w:val="0"/>
      <w:divBdr>
        <w:top w:val="none" w:sz="0" w:space="0" w:color="auto"/>
        <w:left w:val="none" w:sz="0" w:space="0" w:color="auto"/>
        <w:bottom w:val="none" w:sz="0" w:space="0" w:color="auto"/>
        <w:right w:val="none" w:sz="0" w:space="0" w:color="auto"/>
      </w:divBdr>
    </w:div>
    <w:div w:id="873882861">
      <w:bodyDiv w:val="1"/>
      <w:marLeft w:val="0"/>
      <w:marRight w:val="0"/>
      <w:marTop w:val="0"/>
      <w:marBottom w:val="0"/>
      <w:divBdr>
        <w:top w:val="none" w:sz="0" w:space="0" w:color="auto"/>
        <w:left w:val="none" w:sz="0" w:space="0" w:color="auto"/>
        <w:bottom w:val="none" w:sz="0" w:space="0" w:color="auto"/>
        <w:right w:val="none" w:sz="0" w:space="0" w:color="auto"/>
      </w:divBdr>
    </w:div>
    <w:div w:id="940189389">
      <w:bodyDiv w:val="1"/>
      <w:marLeft w:val="0"/>
      <w:marRight w:val="0"/>
      <w:marTop w:val="0"/>
      <w:marBottom w:val="0"/>
      <w:divBdr>
        <w:top w:val="none" w:sz="0" w:space="0" w:color="auto"/>
        <w:left w:val="none" w:sz="0" w:space="0" w:color="auto"/>
        <w:bottom w:val="none" w:sz="0" w:space="0" w:color="auto"/>
        <w:right w:val="none" w:sz="0" w:space="0" w:color="auto"/>
      </w:divBdr>
    </w:div>
    <w:div w:id="1103233406">
      <w:bodyDiv w:val="1"/>
      <w:marLeft w:val="0"/>
      <w:marRight w:val="0"/>
      <w:marTop w:val="0"/>
      <w:marBottom w:val="0"/>
      <w:divBdr>
        <w:top w:val="none" w:sz="0" w:space="0" w:color="auto"/>
        <w:left w:val="none" w:sz="0" w:space="0" w:color="auto"/>
        <w:bottom w:val="none" w:sz="0" w:space="0" w:color="auto"/>
        <w:right w:val="none" w:sz="0" w:space="0" w:color="auto"/>
      </w:divBdr>
    </w:div>
    <w:div w:id="1126464247">
      <w:bodyDiv w:val="1"/>
      <w:marLeft w:val="0"/>
      <w:marRight w:val="0"/>
      <w:marTop w:val="0"/>
      <w:marBottom w:val="0"/>
      <w:divBdr>
        <w:top w:val="none" w:sz="0" w:space="0" w:color="auto"/>
        <w:left w:val="none" w:sz="0" w:space="0" w:color="auto"/>
        <w:bottom w:val="none" w:sz="0" w:space="0" w:color="auto"/>
        <w:right w:val="none" w:sz="0" w:space="0" w:color="auto"/>
      </w:divBdr>
    </w:div>
    <w:div w:id="1142044250">
      <w:bodyDiv w:val="1"/>
      <w:marLeft w:val="0"/>
      <w:marRight w:val="0"/>
      <w:marTop w:val="0"/>
      <w:marBottom w:val="0"/>
      <w:divBdr>
        <w:top w:val="none" w:sz="0" w:space="0" w:color="auto"/>
        <w:left w:val="none" w:sz="0" w:space="0" w:color="auto"/>
        <w:bottom w:val="none" w:sz="0" w:space="0" w:color="auto"/>
        <w:right w:val="none" w:sz="0" w:space="0" w:color="auto"/>
      </w:divBdr>
    </w:div>
    <w:div w:id="1214662449">
      <w:bodyDiv w:val="1"/>
      <w:marLeft w:val="0"/>
      <w:marRight w:val="0"/>
      <w:marTop w:val="0"/>
      <w:marBottom w:val="0"/>
      <w:divBdr>
        <w:top w:val="none" w:sz="0" w:space="0" w:color="auto"/>
        <w:left w:val="none" w:sz="0" w:space="0" w:color="auto"/>
        <w:bottom w:val="none" w:sz="0" w:space="0" w:color="auto"/>
        <w:right w:val="none" w:sz="0" w:space="0" w:color="auto"/>
      </w:divBdr>
    </w:div>
    <w:div w:id="1419250922">
      <w:bodyDiv w:val="1"/>
      <w:marLeft w:val="0"/>
      <w:marRight w:val="0"/>
      <w:marTop w:val="0"/>
      <w:marBottom w:val="0"/>
      <w:divBdr>
        <w:top w:val="none" w:sz="0" w:space="0" w:color="auto"/>
        <w:left w:val="none" w:sz="0" w:space="0" w:color="auto"/>
        <w:bottom w:val="none" w:sz="0" w:space="0" w:color="auto"/>
        <w:right w:val="none" w:sz="0" w:space="0" w:color="auto"/>
      </w:divBdr>
    </w:div>
    <w:div w:id="1626504539">
      <w:bodyDiv w:val="1"/>
      <w:marLeft w:val="0"/>
      <w:marRight w:val="0"/>
      <w:marTop w:val="0"/>
      <w:marBottom w:val="0"/>
      <w:divBdr>
        <w:top w:val="none" w:sz="0" w:space="0" w:color="auto"/>
        <w:left w:val="none" w:sz="0" w:space="0" w:color="auto"/>
        <w:bottom w:val="none" w:sz="0" w:space="0" w:color="auto"/>
        <w:right w:val="none" w:sz="0" w:space="0" w:color="auto"/>
      </w:divBdr>
    </w:div>
    <w:div w:id="2085760213">
      <w:bodyDiv w:val="1"/>
      <w:marLeft w:val="0"/>
      <w:marRight w:val="0"/>
      <w:marTop w:val="0"/>
      <w:marBottom w:val="0"/>
      <w:divBdr>
        <w:top w:val="none" w:sz="0" w:space="0" w:color="auto"/>
        <w:left w:val="none" w:sz="0" w:space="0" w:color="auto"/>
        <w:bottom w:val="none" w:sz="0" w:space="0" w:color="auto"/>
        <w:right w:val="none" w:sz="0" w:space="0" w:color="auto"/>
      </w:divBdr>
    </w:div>
    <w:div w:id="21123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cid:image039.png@01D6A209.353576F0" TargetMode="Externa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cid:image037.png@01D6A209.353576F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cid:image043.png@01D6A209.353576F0" TargetMode="Externa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cid:image042.png@01D6A209.353576F0"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cid:image036.png@01D6A209.353576F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cid:image040.png@01D6A209.353576F0"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purl.org/dc/terms/"/>
    <ds:schemaRef ds:uri="2f282d3b-eb4a-4b09-b61f-b9593442e286"/>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97445D63-081F-42BB-B694-5D98BD293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F51C9F-6A14-4490-9C78-9884B3653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19</Pages>
  <Words>6090</Words>
  <Characters>32693</Characters>
  <Application>Microsoft Office Word</Application>
  <DocSecurity>0</DocSecurity>
  <Lines>272</Lines>
  <Paragraphs>77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5</cp:revision>
  <cp:lastPrinted>2008-01-30T22:09:00Z</cp:lastPrinted>
  <dcterms:created xsi:type="dcterms:W3CDTF">2020-10-16T21:34:00Z</dcterms:created>
  <dcterms:modified xsi:type="dcterms:W3CDTF">2020-10-17T00:48:00Z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